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00" w:lineRule="auto"/>
        <w:jc w:val="both"/>
        <w:rPr>
          <w:b w:val="1"/>
        </w:rPr>
      </w:pPr>
      <w:r w:rsidDel="00000000" w:rsidR="00000000" w:rsidRPr="00000000">
        <w:rPr>
          <w:b w:val="1"/>
          <w:rtl w:val="0"/>
        </w:rPr>
        <w:t xml:space="preserve">COMUNICACIÓN AUDIOVISUAL 3ºESO</w:t>
      </w:r>
    </w:p>
    <w:p w:rsidR="00000000" w:rsidDel="00000000" w:rsidP="00000000" w:rsidRDefault="00000000" w:rsidRPr="00000000" w14:paraId="00000002">
      <w:pPr>
        <w:spacing w:after="100" w:lineRule="auto"/>
        <w:jc w:val="both"/>
        <w:rPr/>
      </w:pPr>
      <w:r w:rsidDel="00000000" w:rsidR="00000000" w:rsidRPr="00000000">
        <w:rPr>
          <w:rtl w:val="0"/>
        </w:rPr>
        <w:t xml:space="preserve">La materia supone un complemento, una continuidad y una ampliación de la Educación Plástica, Visual y Audiovisual, como un espacio para reflexionar sobre la experimentación cinematográfica a través del uso y la manipulación de recursos audiovisuales y multimedia.</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pPr>
      <w:r w:rsidDel="00000000" w:rsidR="00000000" w:rsidRPr="00000000">
        <w:rPr>
          <w:rtl w:val="0"/>
        </w:rPr>
        <w:t xml:space="preserve">Las redes sociales son ya el primer canal de comunicación al servicio de las nuevas tecnologías de la información y la comunicación. Estas nuevas tecnologías han revolucionado la sociedad actual y han tenido un gran impacto en el ámbito educativo, tanto en su forma como en su contenido.</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pPr>
      <w:r w:rsidDel="00000000" w:rsidR="00000000" w:rsidRPr="00000000">
        <w:rPr>
          <w:rtl w:val="0"/>
        </w:rPr>
        <w:t xml:space="preserve">Dichos cambios han propiciado en el alumno la necesidad de disponer de un mayor espíritu crítico ante los mensajes y adquirir nuevas destrezas tecnológicas, aspectos que pueden ser potenciados y reforzados mediante el estudio de la materia Comunicación Audiovisual. En este sentido, esta materia proporciona al alumno la oportunidad de experimentar con los medios del mundo audiovisual y multimediático, y de esa forma ser capaz de expresarse de manera creativa, utilizando como herramientas las de los distintos lenguajes cinematográficos.</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pPr>
      <w:r w:rsidDel="00000000" w:rsidR="00000000" w:rsidRPr="00000000">
        <w:rPr>
          <w:rtl w:val="0"/>
        </w:rPr>
        <w:t xml:space="preserve">Los saberes básicos de la materia se estructuran en los siguientes bloques de saberes:</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pPr>
      <w:r w:rsidDel="00000000" w:rsidR="00000000" w:rsidRPr="00000000">
        <w:rPr>
          <w:b w:val="1"/>
          <w:rtl w:val="0"/>
        </w:rPr>
        <w:t xml:space="preserve">El mundo audiovisual</w:t>
      </w:r>
      <w:r w:rsidDel="00000000" w:rsidR="00000000" w:rsidRPr="00000000">
        <w:rPr>
          <w:rtl w:val="0"/>
        </w:rPr>
        <w:t xml:space="preserve">. Origen y elementos configuradores. En este bloque se realiza una aproximación a los orígenes del mundo audiovisual y se estudia cada uno de los elementos que conforman este proceso comunicativo, entendiéndose como elementos los propios aspectos técnicos, como los medios humanos necesarios para llevar a cabo dicho proyecto.</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pPr>
      <w:r w:rsidDel="00000000" w:rsidR="00000000" w:rsidRPr="00000000">
        <w:rPr>
          <w:b w:val="1"/>
          <w:rtl w:val="0"/>
        </w:rPr>
        <w:t xml:space="preserve">El proceso creativo</w:t>
      </w:r>
      <w:r w:rsidDel="00000000" w:rsidR="00000000" w:rsidRPr="00000000">
        <w:rPr>
          <w:rtl w:val="0"/>
        </w:rPr>
        <w:t xml:space="preserve">. En este bloque de saberes, se estudia y se lleva a cabo cada una de las fases propias de la producción audiovisual, centrándose en la preproducción (guion y storyboard), rodaje y postproducción.</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pPr>
      <w:r w:rsidDel="00000000" w:rsidR="00000000" w:rsidRPr="00000000">
        <w:rPr>
          <w:b w:val="1"/>
          <w:rtl w:val="0"/>
        </w:rPr>
        <w:t xml:space="preserve">Análisis y crítica cinematográfica</w:t>
      </w:r>
      <w:r w:rsidDel="00000000" w:rsidR="00000000" w:rsidRPr="00000000">
        <w:rPr>
          <w:rtl w:val="0"/>
        </w:rPr>
        <w:t xml:space="preserve">. Al margen de la producción propia, el alumnado debe aprender aspectos fundamentales de la materia a través del visionado y análisis de obras representativas del mundo del cine y de la realización de figuras icónicas en la realización de dichas obras.</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pPr>
      <w:r w:rsidDel="00000000" w:rsidR="00000000" w:rsidRPr="00000000">
        <w:rPr>
          <w:b w:val="1"/>
          <w:rtl w:val="0"/>
        </w:rPr>
        <w:t xml:space="preserve">Los recursos multimedia</w:t>
      </w:r>
      <w:r w:rsidDel="00000000" w:rsidR="00000000" w:rsidRPr="00000000">
        <w:rPr>
          <w:rtl w:val="0"/>
        </w:rPr>
        <w:t xml:space="preserve">. En este bloque se estudian los diversos recursos y plataformas multimedia e interactivas donde el alumno puede alojar los productos audiovisuales.</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pPr>
      <w:r w:rsidDel="00000000" w:rsidR="00000000" w:rsidRPr="00000000">
        <w:rPr>
          <w:rtl w:val="0"/>
        </w:rPr>
        <w:t xml:space="preserve">El objetivo último de esta materia es facilitar al alumnado un encuentro con la creación audiovisual, impulsando en él el atrevimiento de mirar, actuar y hacer de otra manera, estimulando una conducta creativa que parta de recursos propios y referentes culturales y artísticos específicamente audiovisuales, implicándolo emocional e intelectualmente en el lenguaje que define nuestra época.</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pPr>
      <w:r w:rsidDel="00000000" w:rsidR="00000000" w:rsidRPr="00000000">
        <w:br w:type="page"/>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b w:val="1"/>
        </w:rPr>
      </w:pPr>
      <w:r w:rsidDel="00000000" w:rsidR="00000000" w:rsidRPr="00000000">
        <w:rPr>
          <w:b w:val="1"/>
          <w:rtl w:val="0"/>
        </w:rPr>
        <w:t xml:space="preserve">PROYECTO DE INVESTIGACIÓN - CREACIONES AUDIOVISUALES Y PLÁSTICAS - 4ºESO</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pPr>
      <w:r w:rsidDel="00000000" w:rsidR="00000000" w:rsidRPr="00000000">
        <w:rPr>
          <w:rtl w:val="0"/>
        </w:rPr>
        <w:t xml:space="preserve">Materia optativa configurada como un trabajo monográfico basado en métodos y técnicas de investigación por proyectos, que tienen como referencia las áreas audiovisuales y plásticas.</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pPr>
      <w:r w:rsidDel="00000000" w:rsidR="00000000" w:rsidRPr="00000000">
        <w:rPr>
          <w:rtl w:val="0"/>
        </w:rPr>
        <w:t xml:space="preserve">Estos trabajos consistirán en investigaciones sobre centros de interés, artistas, movimientos culturales y procesos artísticos o audiovisuales llevados a cabo por los alumnos con la guía general del profesor.</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pPr>
      <w:r w:rsidDel="00000000" w:rsidR="00000000" w:rsidRPr="00000000">
        <w:rPr>
          <w:rtl w:val="0"/>
        </w:rPr>
        <w:t xml:space="preserve">La materia se estructura en torno a tres bloques de saberes:</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pPr>
      <w:r w:rsidDel="00000000" w:rsidR="00000000" w:rsidRPr="00000000">
        <w:rPr>
          <w:rtl w:val="0"/>
        </w:rPr>
        <w:t xml:space="preserve">1. </w:t>
      </w:r>
      <w:r w:rsidDel="00000000" w:rsidR="00000000" w:rsidRPr="00000000">
        <w:rPr>
          <w:b w:val="1"/>
          <w:rtl w:val="0"/>
        </w:rPr>
        <w:t xml:space="preserve">Planificación</w:t>
      </w:r>
      <w:r w:rsidDel="00000000" w:rsidR="00000000" w:rsidRPr="00000000">
        <w:rPr>
          <w:rtl w:val="0"/>
        </w:rPr>
        <w:t xml:space="preserve">. El alumno se centra en la elección del tema o centro de interés y concreción de los objetivos. Será un bloque íntimamente relacionado con los contenidos específicos de la especialidad, ya que deberá orientarse al alumno hacia la temática deseada.</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283.46456692913375" w:right="0" w:hanging="283.46456692913375"/>
        <w:jc w:val="both"/>
      </w:pPr>
      <w:r w:rsidDel="00000000" w:rsidR="00000000" w:rsidRPr="00000000">
        <w:rPr>
          <w:rtl w:val="0"/>
        </w:rPr>
        <w:t xml:space="preserve">Elección del tema y concreción de los objetivos. Los conocimientos previos y objetivos realistas. El proyecto plástico y/o audiovisual personal. </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283.46456692913375" w:right="0" w:hanging="283.46456692913375"/>
        <w:jc w:val="both"/>
      </w:pPr>
      <w:r w:rsidDel="00000000" w:rsidR="00000000" w:rsidRPr="00000000">
        <w:rPr>
          <w:rtl w:val="0"/>
        </w:rPr>
        <w:t xml:space="preserve">La bibliografía, las fuentes cibernéticas y otras fuentes La obra de arte como fuente de conocimiento. El plagio. Derechos y licencias artísticas.</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283.46456692913375" w:right="0" w:hanging="283.46456692913375"/>
        <w:jc w:val="both"/>
      </w:pPr>
      <w:r w:rsidDel="00000000" w:rsidR="00000000" w:rsidRPr="00000000">
        <w:rPr>
          <w:rtl w:val="0"/>
        </w:rPr>
        <w:t xml:space="preserve">Plazos y cronograma.</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pPr>
      <w:r w:rsidDel="00000000" w:rsidR="00000000" w:rsidRPr="00000000">
        <w:rPr>
          <w:rtl w:val="0"/>
        </w:rPr>
        <w:t xml:space="preserve">2. </w:t>
      </w:r>
      <w:r w:rsidDel="00000000" w:rsidR="00000000" w:rsidRPr="00000000">
        <w:rPr>
          <w:b w:val="1"/>
          <w:rtl w:val="0"/>
        </w:rPr>
        <w:t xml:space="preserve">Elaboración</w:t>
      </w:r>
      <w:r w:rsidDel="00000000" w:rsidR="00000000" w:rsidRPr="00000000">
        <w:rPr>
          <w:rtl w:val="0"/>
        </w:rPr>
        <w:t xml:space="preserve">. Habrá de establecerse y desarrollarse un plan de trabajo de creación artística o audiovisual, en el que tienen lugar las siguientes etapas: búsqueda de información y documentación, selección y organización de la información, planteamiento de hipótesis, producción de nuevos conocimientos plásticos y/o audiovisuales y conclusiones.</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283.46456692913375" w:right="0" w:hanging="283.46456692913375"/>
        <w:jc w:val="both"/>
      </w:pPr>
      <w:r w:rsidDel="00000000" w:rsidR="00000000" w:rsidRPr="00000000">
        <w:rPr>
          <w:rtl w:val="0"/>
        </w:rPr>
        <w:t xml:space="preserve">Plan de trabajo.</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283.46456692913375" w:right="0" w:hanging="283.46456692913375"/>
        <w:jc w:val="both"/>
        <w:rPr>
          <w:u w:val="none"/>
        </w:rPr>
      </w:pPr>
      <w:r w:rsidDel="00000000" w:rsidR="00000000" w:rsidRPr="00000000">
        <w:rPr>
          <w:rtl w:val="0"/>
        </w:rPr>
        <w:t xml:space="preserve">Proceso de documentación artística y/o audiovisual.</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283.46456692913375" w:right="0" w:hanging="283.46456692913375"/>
        <w:jc w:val="both"/>
        <w:rPr>
          <w:u w:val="none"/>
        </w:rPr>
      </w:pPr>
      <w:r w:rsidDel="00000000" w:rsidR="00000000" w:rsidRPr="00000000">
        <w:rPr>
          <w:rtl w:val="0"/>
        </w:rPr>
        <w:t xml:space="preserve">Selección y organización de la información.</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283.46456692913375" w:right="0" w:hanging="283.46456692913375"/>
        <w:jc w:val="both"/>
        <w:rPr>
          <w:u w:val="none"/>
        </w:rPr>
      </w:pPr>
      <w:r w:rsidDel="00000000" w:rsidR="00000000" w:rsidRPr="00000000">
        <w:rPr>
          <w:rtl w:val="0"/>
        </w:rPr>
        <w:t xml:space="preserve">Planteamiento de la hipótesis.</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283.46456692913375" w:right="0" w:hanging="283.46456692913375"/>
        <w:jc w:val="both"/>
        <w:rPr>
          <w:u w:val="none"/>
        </w:rPr>
      </w:pPr>
      <w:r w:rsidDel="00000000" w:rsidR="00000000" w:rsidRPr="00000000">
        <w:rPr>
          <w:rtl w:val="0"/>
        </w:rPr>
        <w:t xml:space="preserve">Transformación de la investigación en información escrita y/o artística.</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283.46456692913375" w:right="0" w:hanging="283.46456692913375"/>
        <w:jc w:val="both"/>
        <w:rPr>
          <w:u w:val="none"/>
        </w:rPr>
      </w:pPr>
      <w:r w:rsidDel="00000000" w:rsidR="00000000" w:rsidRPr="00000000">
        <w:rPr>
          <w:rtl w:val="0"/>
        </w:rPr>
        <w:t xml:space="preserve">Proceso de investigación artística personal. Experimentación contínua, reflexión y actuación subsiguiente.</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pPr>
      <w:r w:rsidDel="00000000" w:rsidR="00000000" w:rsidRPr="00000000">
        <w:rPr>
          <w:rtl w:val="0"/>
        </w:rPr>
        <w:t xml:space="preserve">3. </w:t>
      </w:r>
      <w:r w:rsidDel="00000000" w:rsidR="00000000" w:rsidRPr="00000000">
        <w:rPr>
          <w:b w:val="1"/>
          <w:rtl w:val="0"/>
        </w:rPr>
        <w:t xml:space="preserve">Exposición</w:t>
      </w:r>
      <w:r w:rsidDel="00000000" w:rsidR="00000000" w:rsidRPr="00000000">
        <w:rPr>
          <w:rtl w:val="0"/>
        </w:rPr>
        <w:t xml:space="preserve">. Como etapa final el alumno efectuará la presentación y defensa del trabajo de manera oral, utilizando los medios audiovisuales o modelos reales convenientes para ilustrar dicha presentación.</w:t>
      </w:r>
      <w:r w:rsidDel="00000000" w:rsidR="00000000" w:rsidRPr="00000000">
        <w:rPr>
          <w:rtl w:val="0"/>
        </w:rPr>
      </w:r>
    </w:p>
    <w:p w:rsidR="00000000" w:rsidDel="00000000" w:rsidP="00000000" w:rsidRDefault="00000000" w:rsidRPr="00000000" w14:paraId="0000001C">
      <w:pPr>
        <w:numPr>
          <w:ilvl w:val="0"/>
          <w:numId w:val="1"/>
        </w:numPr>
        <w:spacing w:after="100" w:lineRule="auto"/>
        <w:ind w:left="283.46456692913375"/>
        <w:jc w:val="both"/>
      </w:pPr>
      <w:r w:rsidDel="00000000" w:rsidR="00000000" w:rsidRPr="00000000">
        <w:rPr>
          <w:rtl w:val="0"/>
        </w:rPr>
        <w:t xml:space="preserve">La memoria escrita como ordenación formal del proceso y de sus resultados.</w:t>
      </w:r>
    </w:p>
    <w:p w:rsidR="00000000" w:rsidDel="00000000" w:rsidP="00000000" w:rsidRDefault="00000000" w:rsidRPr="00000000" w14:paraId="0000001D">
      <w:pPr>
        <w:numPr>
          <w:ilvl w:val="0"/>
          <w:numId w:val="1"/>
        </w:numPr>
        <w:spacing w:after="100" w:lineRule="auto"/>
        <w:ind w:left="283.46456692913375"/>
        <w:jc w:val="both"/>
        <w:rPr>
          <w:u w:val="none"/>
        </w:rPr>
      </w:pPr>
      <w:r w:rsidDel="00000000" w:rsidR="00000000" w:rsidRPr="00000000">
        <w:rPr>
          <w:rtl w:val="0"/>
        </w:rPr>
        <w:t xml:space="preserve">La presentación y defensa del trabajo.</w:t>
      </w:r>
    </w:p>
    <w:p w:rsidR="00000000" w:rsidDel="00000000" w:rsidP="00000000" w:rsidRDefault="00000000" w:rsidRPr="00000000" w14:paraId="0000001E">
      <w:pPr>
        <w:numPr>
          <w:ilvl w:val="0"/>
          <w:numId w:val="1"/>
        </w:numPr>
        <w:spacing w:after="100" w:lineRule="auto"/>
        <w:ind w:left="283.46456692913375"/>
        <w:jc w:val="both"/>
        <w:rPr>
          <w:u w:val="none"/>
        </w:rPr>
      </w:pPr>
      <w:r w:rsidDel="00000000" w:rsidR="00000000" w:rsidRPr="00000000">
        <w:rPr>
          <w:rtl w:val="0"/>
        </w:rPr>
        <w:t xml:space="preserve">Selección de la información más relevante.</w:t>
      </w:r>
    </w:p>
    <w:p w:rsidR="00000000" w:rsidDel="00000000" w:rsidP="00000000" w:rsidRDefault="00000000" w:rsidRPr="00000000" w14:paraId="0000001F">
      <w:pPr>
        <w:numPr>
          <w:ilvl w:val="0"/>
          <w:numId w:val="1"/>
        </w:numPr>
        <w:spacing w:after="100" w:lineRule="auto"/>
        <w:ind w:left="283.46456692913375"/>
        <w:jc w:val="both"/>
        <w:rPr>
          <w:u w:val="none"/>
        </w:rPr>
      </w:pPr>
      <w:r w:rsidDel="00000000" w:rsidR="00000000" w:rsidRPr="00000000">
        <w:rPr>
          <w:rtl w:val="0"/>
        </w:rPr>
        <w:t xml:space="preserve">Formas de exposición y defensa. El tiempo de la exposición. La comunicación verbal y no verbal</w:t>
      </w:r>
    </w:p>
    <w:p w:rsidR="00000000" w:rsidDel="00000000" w:rsidP="00000000" w:rsidRDefault="00000000" w:rsidRPr="00000000" w14:paraId="00000020">
      <w:pPr>
        <w:numPr>
          <w:ilvl w:val="0"/>
          <w:numId w:val="1"/>
        </w:numPr>
        <w:spacing w:after="100" w:lineRule="auto"/>
        <w:ind w:left="283.46456692913375"/>
        <w:jc w:val="both"/>
      </w:pPr>
      <w:r w:rsidDel="00000000" w:rsidR="00000000" w:rsidRPr="00000000">
        <w:rPr>
          <w:rtl w:val="0"/>
        </w:rPr>
        <w:t xml:space="preserve">Elementos auxiliares de la exposición: presentaciones, pósteres científicos, modelos plásticos y productos audiovisuales entre otros.</w:t>
      </w:r>
    </w:p>
    <w:p w:rsidR="00000000" w:rsidDel="00000000" w:rsidP="00000000" w:rsidRDefault="00000000" w:rsidRPr="00000000" w14:paraId="00000021">
      <w:pPr>
        <w:numPr>
          <w:ilvl w:val="0"/>
          <w:numId w:val="1"/>
        </w:numPr>
        <w:spacing w:after="100" w:lineRule="auto"/>
        <w:ind w:left="283.46456692913375"/>
        <w:jc w:val="both"/>
        <w:rPr>
          <w:u w:val="none"/>
        </w:rPr>
      </w:pPr>
      <w:r w:rsidDel="00000000" w:rsidR="00000000" w:rsidRPr="00000000">
        <w:rPr>
          <w:rtl w:val="0"/>
        </w:rPr>
        <w:t xml:space="preserve">La transferencia de resultados: foros, redes sociales, revistas cibernéticas, páginas personales.</w:t>
      </w:r>
    </w:p>
    <w:p w:rsidR="00000000" w:rsidDel="00000000" w:rsidP="00000000" w:rsidRDefault="00000000" w:rsidRPr="00000000" w14:paraId="00000022">
      <w:pPr>
        <w:spacing w:after="120" w:lineRule="auto"/>
        <w:jc w:val="both"/>
        <w:rPr>
          <w:b w:val="1"/>
        </w:rPr>
      </w:pPr>
      <w:r w:rsidDel="00000000" w:rsidR="00000000" w:rsidRPr="00000000">
        <w:rPr>
          <w:b w:val="1"/>
          <w:rtl w:val="0"/>
        </w:rPr>
        <w:t xml:space="preserve">DIBUJO TÉCNICO 1º y 2º BTO</w:t>
      </w:r>
    </w:p>
    <w:p w:rsidR="00000000" w:rsidDel="00000000" w:rsidP="00000000" w:rsidRDefault="00000000" w:rsidRPr="00000000" w14:paraId="00000023">
      <w:pPr>
        <w:spacing w:after="120" w:lineRule="auto"/>
        <w:jc w:val="both"/>
        <w:rPr/>
      </w:pPr>
      <w:r w:rsidDel="00000000" w:rsidR="00000000" w:rsidRPr="00000000">
        <w:rPr>
          <w:rtl w:val="0"/>
        </w:rPr>
        <w:t xml:space="preserve">El dibujo técnico constituye un medio de expresión y comunicación convencional para cualquier proyecto cuyo fin sea la creación y fabricación de un producto, siendo un aspecto imprescindible del desarrollo tecnológico. Dota al alumnado de un instrumento eficiente para comunicarse de manera gráfica y objetiva para expresar y difundir ideas o proyectos de acuerdo a convenciones que garantizan su interpretación fiable y precisa.</w:t>
      </w:r>
    </w:p>
    <w:p w:rsidR="00000000" w:rsidDel="00000000" w:rsidP="00000000" w:rsidRDefault="00000000" w:rsidRPr="00000000" w14:paraId="00000024">
      <w:pPr>
        <w:spacing w:after="120" w:lineRule="auto"/>
        <w:jc w:val="both"/>
        <w:rPr/>
      </w:pPr>
      <w:r w:rsidDel="00000000" w:rsidR="00000000" w:rsidRPr="00000000">
        <w:rPr>
          <w:rtl w:val="0"/>
        </w:rPr>
        <w:t xml:space="preserve">Esta materia desarrolla un conjunto de competencias específicas diseñadas para apreciar y analizar obras de arquitectura e ingeniería desde el punto de vista de sus estructuras y elementos técnicos; resolver problemas gráfico-matemáticos aplicando razonamientos inductivos, deductivos y lógicos que pongan en práctica los fundamentos de la geometría plana; desarrollar la visión espacial para recrear la realidad tridimensional por medio del sistema de representación más apropiado a la finalidad de la comunicación gráfica; formalizar diseños y presentar proyectos técnicos colaborativos siguiendo la normativa a aplicar e investigar y experimentar con programas específicos de diseño asistido por ordenador.</w:t>
      </w:r>
    </w:p>
    <w:p w:rsidR="00000000" w:rsidDel="00000000" w:rsidP="00000000" w:rsidRDefault="00000000" w:rsidRPr="00000000" w14:paraId="00000025">
      <w:pPr>
        <w:spacing w:after="120" w:lineRule="auto"/>
        <w:jc w:val="both"/>
        <w:rPr/>
      </w:pPr>
      <w:r w:rsidDel="00000000" w:rsidR="00000000" w:rsidRPr="00000000">
        <w:rPr>
          <w:rtl w:val="0"/>
        </w:rPr>
        <w:t xml:space="preserve">A lo largo de los dos cursos de Bachillerato los saberes adquieren un grado de dificultad y profundización progresiva, iniciándose el alumnado, en el primer curso, en el conocimiento de conceptos importantes a la hora de establecer procesos y razonamientos aplicables a la resolución de problemas o que son soporte de otros posteriores, para gradualmente en el segundo curso, ir adquiriendo un conocimiento más amplio sobre esta disciplina.</w:t>
      </w:r>
    </w:p>
    <w:p w:rsidR="00000000" w:rsidDel="00000000" w:rsidP="00000000" w:rsidRDefault="00000000" w:rsidRPr="00000000" w14:paraId="00000026">
      <w:pPr>
        <w:spacing w:after="120" w:lineRule="auto"/>
        <w:jc w:val="both"/>
        <w:rPr/>
      </w:pPr>
      <w:r w:rsidDel="00000000" w:rsidR="00000000" w:rsidRPr="00000000">
        <w:rPr>
          <w:rtl w:val="0"/>
        </w:rPr>
        <w:t xml:space="preserve">Los saberes básicos se organizan en torno a cuatro bloques:</w:t>
      </w:r>
    </w:p>
    <w:p w:rsidR="00000000" w:rsidDel="00000000" w:rsidP="00000000" w:rsidRDefault="00000000" w:rsidRPr="00000000" w14:paraId="00000027">
      <w:pPr>
        <w:spacing w:after="120" w:lineRule="auto"/>
        <w:jc w:val="both"/>
        <w:rPr/>
      </w:pPr>
      <w:r w:rsidDel="00000000" w:rsidR="00000000" w:rsidRPr="00000000">
        <w:rPr>
          <w:rtl w:val="0"/>
        </w:rPr>
        <w:t xml:space="preserve">1. </w:t>
      </w:r>
      <w:r w:rsidDel="00000000" w:rsidR="00000000" w:rsidRPr="00000000">
        <w:rPr>
          <w:b w:val="1"/>
          <w:rtl w:val="0"/>
        </w:rPr>
        <w:t xml:space="preserve">Fundamentos geométricos</w:t>
      </w:r>
      <w:r w:rsidDel="00000000" w:rsidR="00000000" w:rsidRPr="00000000">
        <w:rPr>
          <w:rtl w:val="0"/>
        </w:rPr>
        <w:t xml:space="preserve">. Se aborda la resolución de problemas sobre el plano e identifica su aparición y su utilidad en diferentes contextos. También se plantea la relación del dibujo técnico y las matemáticas y la presencia de la geometría en las formas de la arquitectura e ingeniería.</w:t>
      </w:r>
    </w:p>
    <w:p w:rsidR="00000000" w:rsidDel="00000000" w:rsidP="00000000" w:rsidRDefault="00000000" w:rsidRPr="00000000" w14:paraId="00000028">
      <w:pPr>
        <w:spacing w:after="120" w:lineRule="auto"/>
        <w:jc w:val="both"/>
        <w:rPr/>
      </w:pPr>
      <w:r w:rsidDel="00000000" w:rsidR="00000000" w:rsidRPr="00000000">
        <w:rPr>
          <w:rtl w:val="0"/>
        </w:rPr>
        <w:t xml:space="preserve">2. </w:t>
      </w:r>
      <w:r w:rsidDel="00000000" w:rsidR="00000000" w:rsidRPr="00000000">
        <w:rPr>
          <w:b w:val="1"/>
          <w:rtl w:val="0"/>
        </w:rPr>
        <w:t xml:space="preserve">Geometría proyectiva</w:t>
      </w:r>
      <w:r w:rsidDel="00000000" w:rsidR="00000000" w:rsidRPr="00000000">
        <w:rPr>
          <w:rtl w:val="0"/>
        </w:rPr>
        <w:t xml:space="preserve">. Se adquieren los saberes necesarios para representar gráficamente la realidad espacial, con el fin de expresar con precisión las soluciones a un problema constructivo o de interpretarlas para su ejecución.</w:t>
      </w:r>
    </w:p>
    <w:p w:rsidR="00000000" w:rsidDel="00000000" w:rsidP="00000000" w:rsidRDefault="00000000" w:rsidRPr="00000000" w14:paraId="00000029">
      <w:pPr>
        <w:spacing w:after="120" w:lineRule="auto"/>
        <w:jc w:val="both"/>
        <w:rPr/>
      </w:pPr>
      <w:r w:rsidDel="00000000" w:rsidR="00000000" w:rsidRPr="00000000">
        <w:rPr>
          <w:rtl w:val="0"/>
        </w:rPr>
        <w:t xml:space="preserve">3. </w:t>
      </w:r>
      <w:r w:rsidDel="00000000" w:rsidR="00000000" w:rsidRPr="00000000">
        <w:rPr>
          <w:b w:val="1"/>
          <w:rtl w:val="0"/>
        </w:rPr>
        <w:t xml:space="preserve">Normalización y documentación gráfica de proyectos</w:t>
      </w:r>
      <w:r w:rsidDel="00000000" w:rsidR="00000000" w:rsidRPr="00000000">
        <w:rPr>
          <w:rtl w:val="0"/>
        </w:rPr>
        <w:t xml:space="preserve">. Se dota al alumnado de los saberes necesarios para visualizar y comunicar la forma y dimensiones de los objetos de forma inequívoca siguiendo las normas UNE e ISO, con el fin de elaborar y presentar, de forma individual o en grupo, proyectos sencillos de ingeniería o arquitectura.</w:t>
      </w:r>
    </w:p>
    <w:p w:rsidR="00000000" w:rsidDel="00000000" w:rsidP="00000000" w:rsidRDefault="00000000" w:rsidRPr="00000000" w14:paraId="0000002A">
      <w:pPr>
        <w:spacing w:after="120" w:lineRule="auto"/>
        <w:jc w:val="both"/>
        <w:rPr/>
      </w:pPr>
      <w:r w:rsidDel="00000000" w:rsidR="00000000" w:rsidRPr="00000000">
        <w:rPr>
          <w:rtl w:val="0"/>
        </w:rPr>
        <w:t xml:space="preserve">4. </w:t>
      </w:r>
      <w:r w:rsidDel="00000000" w:rsidR="00000000" w:rsidRPr="00000000">
        <w:rPr>
          <w:b w:val="1"/>
          <w:rtl w:val="0"/>
        </w:rPr>
        <w:t xml:space="preserve">Sistemas CAD</w:t>
      </w:r>
      <w:r w:rsidDel="00000000" w:rsidR="00000000" w:rsidRPr="00000000">
        <w:rPr>
          <w:rtl w:val="0"/>
        </w:rPr>
        <w:t xml:space="preserve">. Aplicación de las técnicas de representación gráfica adquiridas utilizando programas de diseño asistido por ordenador; su desarrollo, por tanto, se hará de forma transversal en todos los bloques de saberes y a lo largo de toda la etapa.</w:t>
      </w:r>
    </w:p>
    <w:p w:rsidR="00000000" w:rsidDel="00000000" w:rsidP="00000000" w:rsidRDefault="00000000" w:rsidRPr="00000000" w14:paraId="0000002B">
      <w:pPr>
        <w:spacing w:after="100" w:lineRule="auto"/>
        <w:jc w:val="both"/>
        <w:rPr>
          <w:b w:val="1"/>
        </w:rPr>
      </w:pPr>
      <w:r w:rsidDel="00000000" w:rsidR="00000000" w:rsidRPr="00000000">
        <w:rPr>
          <w:rtl w:val="0"/>
        </w:rPr>
      </w:r>
    </w:p>
    <w:p w:rsidR="00000000" w:rsidDel="00000000" w:rsidP="00000000" w:rsidRDefault="00000000" w:rsidRPr="00000000" w14:paraId="0000002C">
      <w:pPr>
        <w:spacing w:after="100" w:lineRule="auto"/>
        <w:jc w:val="both"/>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pPr>
      <w:r w:rsidDel="00000000" w:rsidR="00000000" w:rsidRPr="00000000">
        <w:br w:type="page"/>
      </w:r>
      <w:r w:rsidDel="00000000" w:rsidR="00000000" w:rsidRPr="00000000">
        <w:rPr>
          <w:rtl w:val="0"/>
        </w:rPr>
      </w:r>
    </w:p>
    <w:p w:rsidR="00000000" w:rsidDel="00000000" w:rsidP="00000000" w:rsidRDefault="00000000" w:rsidRPr="00000000" w14:paraId="0000002E">
      <w:pPr>
        <w:spacing w:after="120" w:lineRule="auto"/>
        <w:jc w:val="both"/>
        <w:rPr>
          <w:b w:val="1"/>
        </w:rPr>
      </w:pPr>
      <w:r w:rsidDel="00000000" w:rsidR="00000000" w:rsidRPr="00000000">
        <w:rPr>
          <w:b w:val="1"/>
          <w:rtl w:val="0"/>
        </w:rPr>
        <w:t xml:space="preserve">IMAGEN DIGITAL - 2º BTO</w:t>
      </w:r>
    </w:p>
    <w:p w:rsidR="00000000" w:rsidDel="00000000" w:rsidP="00000000" w:rsidRDefault="00000000" w:rsidRPr="00000000" w14:paraId="0000002F">
      <w:pPr>
        <w:spacing w:after="120" w:lineRule="auto"/>
        <w:jc w:val="both"/>
        <w:rPr/>
      </w:pPr>
      <w:r w:rsidDel="00000000" w:rsidR="00000000" w:rsidRPr="00000000">
        <w:rPr>
          <w:rtl w:val="0"/>
        </w:rPr>
        <w:t xml:space="preserve">El objetivo principal de la materia es propiciar el desarrollo artístico y del diseño a través del uso consciente de la imagen digital en un entorno cada vez más globalizado e interdisciplinar, ya que lo importante son las ideas, los conceptos que impulsan y sustentan los proyectos, el conocimiento y la creatividad, y que las herramientas tecnológicas son sólo un instrumento muy versátil para desarrollar las ideas debidamente proyectadas. Por tanto, para lograr tal fin será decisiva la adecuación entre la utilización de la técnica con la intención comunicativa de la obra digital.</w:t>
      </w:r>
    </w:p>
    <w:p w:rsidR="00000000" w:rsidDel="00000000" w:rsidP="00000000" w:rsidRDefault="00000000" w:rsidRPr="00000000" w14:paraId="00000030">
      <w:pPr>
        <w:spacing w:after="120" w:lineRule="auto"/>
        <w:jc w:val="both"/>
        <w:rPr/>
      </w:pPr>
      <w:r w:rsidDel="00000000" w:rsidR="00000000" w:rsidRPr="00000000">
        <w:rPr>
          <w:rtl w:val="0"/>
        </w:rPr>
        <w:t xml:space="preserve">La estructura de la materia se organiza en torno a los siguientes bloques de saberes:</w:t>
      </w:r>
    </w:p>
    <w:p w:rsidR="00000000" w:rsidDel="00000000" w:rsidP="00000000" w:rsidRDefault="00000000" w:rsidRPr="00000000" w14:paraId="00000031">
      <w:pPr>
        <w:spacing w:after="120" w:lineRule="auto"/>
        <w:jc w:val="both"/>
        <w:rPr/>
      </w:pPr>
      <w:r w:rsidDel="00000000" w:rsidR="00000000" w:rsidRPr="00000000">
        <w:rPr>
          <w:rtl w:val="0"/>
        </w:rPr>
        <w:t xml:space="preserve">1. </w:t>
      </w:r>
      <w:r w:rsidDel="00000000" w:rsidR="00000000" w:rsidRPr="00000000">
        <w:rPr>
          <w:b w:val="1"/>
          <w:rtl w:val="0"/>
        </w:rPr>
        <w:t xml:space="preserve">Evolución histórica y conceptos básicos</w:t>
      </w:r>
      <w:r w:rsidDel="00000000" w:rsidR="00000000" w:rsidRPr="00000000">
        <w:rPr>
          <w:rtl w:val="0"/>
        </w:rPr>
        <w:t xml:space="preserve">. Este bloque de saberes comprende la evolución de la imagen desde su obtención y fijación analógica hasta el nacimiento y desarrollo actual de la imagen de naturaleza digital. Además, se exponen los conceptos básicos de la imagen digital, de los tipos de imagen vectorial y bitmap junto con sus principales aplicaciones en la creación plástica y/o audiovisual, las variables que la caracterizan, los formatos de archivos más usuales, así como la incorporación de metadatos que permiten su contextualización digital.</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pPr>
      <w:r w:rsidDel="00000000" w:rsidR="00000000" w:rsidRPr="00000000">
        <w:rPr>
          <w:rtl w:val="0"/>
        </w:rPr>
        <w:t xml:space="preserve">2. </w:t>
      </w:r>
      <w:r w:rsidDel="00000000" w:rsidR="00000000" w:rsidRPr="00000000">
        <w:rPr>
          <w:b w:val="1"/>
          <w:rtl w:val="0"/>
        </w:rPr>
        <w:t xml:space="preserve">La imagen digital fija</w:t>
      </w:r>
      <w:r w:rsidDel="00000000" w:rsidR="00000000" w:rsidRPr="00000000">
        <w:rPr>
          <w:b w:val="1"/>
          <w:rtl w:val="0"/>
        </w:rPr>
        <w:t xml:space="preserve">. Lectura de imágenes</w:t>
      </w:r>
      <w:r w:rsidDel="00000000" w:rsidR="00000000" w:rsidRPr="00000000">
        <w:rPr>
          <w:rtl w:val="0"/>
        </w:rPr>
        <w:t xml:space="preserve">. Bloque destinado a la introducción del arte digital, de la fotografía y de la publicidad realizadas a través de la imagen digital fija, a sus características y funciones principales, a los medios de difusión offline y online, a las estrategias comunicativas gráficas y textuales que emplea y los significados sociales que implican, a la simbología del color, a los aspectos objetivos y subjetivos en la lectura de una imagen publicitaria, y a cuestiones vinculadas con la Identidad virtual, la imagen en redes sociales, el retrato editorial, el mock-up y el NFT, así como las interacciones entre la imagen digital y la inteligencia artificial.</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pPr>
      <w:r w:rsidDel="00000000" w:rsidR="00000000" w:rsidRPr="00000000">
        <w:rPr>
          <w:rtl w:val="0"/>
        </w:rPr>
        <w:t xml:space="preserve">3. </w:t>
      </w:r>
      <w:r w:rsidDel="00000000" w:rsidR="00000000" w:rsidRPr="00000000">
        <w:rPr>
          <w:b w:val="1"/>
          <w:rtl w:val="0"/>
        </w:rPr>
        <w:t xml:space="preserve">La imagen secuencial en la era digital</w:t>
      </w:r>
      <w:r w:rsidDel="00000000" w:rsidR="00000000" w:rsidRPr="00000000">
        <w:rPr>
          <w:rtl w:val="0"/>
        </w:rPr>
        <w:t xml:space="preserve">. Bloque de saberes que desarrolla los principios básicos de la animación digital, el dinamismo y el diseño de personajes. Asimismo, se analiza el storyboard y el story reel, como base de la producción audiovisual, se estudia el cómic, sus características y variantes más significativas, así como su proyección en la industria cinematográfica y de los videojuegos. Por último, se indaga en el stop motion, en su capacidad de generar secuencias a partir de la imagen fija, y en sus capacidades expresivas.</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pPr>
      <w:r w:rsidDel="00000000" w:rsidR="00000000" w:rsidRPr="00000000">
        <w:rPr>
          <w:rtl w:val="0"/>
        </w:rPr>
        <w:t xml:space="preserve">4. </w:t>
      </w:r>
      <w:r w:rsidDel="00000000" w:rsidR="00000000" w:rsidRPr="00000000">
        <w:rPr>
          <w:b w:val="1"/>
          <w:rtl w:val="0"/>
        </w:rPr>
        <w:t xml:space="preserve">Imagen en movimiento</w:t>
      </w:r>
      <w:r w:rsidDel="00000000" w:rsidR="00000000" w:rsidRPr="00000000">
        <w:rPr>
          <w:b w:val="1"/>
          <w:rtl w:val="0"/>
        </w:rPr>
        <w:t xml:space="preserve">. Dispositivos inteligentes e internet</w:t>
      </w:r>
      <w:r w:rsidDel="00000000" w:rsidR="00000000" w:rsidRPr="00000000">
        <w:rPr>
          <w:rtl w:val="0"/>
        </w:rPr>
        <w:t xml:space="preserve">. Este bloque de saberes aborda los fundamentos de la imagen digital en movimiento y su desarrollo específico en los dispositivos inteligentes y en internet, las plataformas, los géneros y formatos más significativos y sus funciones, la interactividad y participación en un entorno global caracterizado por la dialéctica continua entre realidad y virtualidad, el consumo audiovisual digital, el autoaprendizaje, la producción propia de productos audiovisuales, y el comportamiento en red a través de netiqueta.</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pPr>
      <w:r w:rsidDel="00000000" w:rsidR="00000000" w:rsidRPr="00000000">
        <w:rPr>
          <w:rtl w:val="0"/>
        </w:rPr>
        <w:t xml:space="preserve">5. </w:t>
      </w:r>
      <w:r w:rsidDel="00000000" w:rsidR="00000000" w:rsidRPr="00000000">
        <w:rPr>
          <w:b w:val="1"/>
          <w:rtl w:val="0"/>
        </w:rPr>
        <w:t xml:space="preserve">Softwares, aplicaciones y websites</w:t>
      </w:r>
      <w:r w:rsidDel="00000000" w:rsidR="00000000" w:rsidRPr="00000000">
        <w:rPr>
          <w:rtl w:val="0"/>
        </w:rPr>
        <w:t xml:space="preserve">. B</w:t>
      </w:r>
      <w:r w:rsidDel="00000000" w:rsidR="00000000" w:rsidRPr="00000000">
        <w:rPr>
          <w:rtl w:val="0"/>
        </w:rPr>
        <w:t xml:space="preserve">loque de saberes utilizados como herramientas que ofrece un repertorio de los ejemplos más relevantes de softwares, aplicaciones y websites de edición de imágenes, de storyboard, de stop motion, de diseño digital, de edición de video, y de imágenes interactivas.</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pPr>
      <w:r w:rsidDel="00000000" w:rsidR="00000000" w:rsidRPr="00000000">
        <w:rPr>
          <w:rtl w:val="0"/>
        </w:rPr>
      </w:r>
    </w:p>
    <w:p w:rsidR="00000000" w:rsidDel="00000000" w:rsidP="00000000" w:rsidRDefault="00000000" w:rsidRPr="00000000" w14:paraId="00000038">
      <w:pPr>
        <w:spacing w:after="100" w:lineRule="auto"/>
        <w:jc w:val="both"/>
        <w:rPr>
          <w:b w:val="1"/>
        </w:rPr>
      </w:pPr>
      <w:r w:rsidDel="00000000" w:rsidR="00000000" w:rsidRPr="00000000">
        <w:rPr>
          <w:b w:val="1"/>
          <w:rtl w:val="0"/>
        </w:rPr>
        <w:t xml:space="preserve">NUEVOS MEDIOS AUDIOVISUALES - 2º BTO</w:t>
      </w:r>
    </w:p>
    <w:p w:rsidR="00000000" w:rsidDel="00000000" w:rsidP="00000000" w:rsidRDefault="00000000" w:rsidRPr="00000000" w14:paraId="00000039">
      <w:pPr>
        <w:spacing w:after="100" w:lineRule="auto"/>
        <w:jc w:val="both"/>
        <w:rPr/>
      </w:pPr>
      <w:r w:rsidDel="00000000" w:rsidR="00000000" w:rsidRPr="00000000">
        <w:rPr>
          <w:rtl w:val="0"/>
        </w:rPr>
        <w:t xml:space="preserve">Los nuevos medios están modificando los lenguajes artísticos y a su vez generando nuevas formas de arte como anteriormente lo hicieran otras disciplinas como el cine.</w:t>
      </w:r>
    </w:p>
    <w:p w:rsidR="00000000" w:rsidDel="00000000" w:rsidP="00000000" w:rsidRDefault="00000000" w:rsidRPr="00000000" w14:paraId="0000003A">
      <w:pPr>
        <w:spacing w:after="100" w:lineRule="auto"/>
        <w:jc w:val="both"/>
        <w:rPr/>
      </w:pPr>
      <w:r w:rsidDel="00000000" w:rsidR="00000000" w:rsidRPr="00000000">
        <w:rPr>
          <w:rtl w:val="0"/>
        </w:rPr>
        <w:t xml:space="preserve">En esta materia, se introducirán nociones sobre el lenguaje audiovisual y las nuevas formas de producción que permitan al alumnado construir mensajes y ponerlos en diálogo con otros medios y lenguajes, encontrando puntos de contacto en el plano material, teórico y técnico.</w:t>
      </w:r>
    </w:p>
    <w:p w:rsidR="00000000" w:rsidDel="00000000" w:rsidP="00000000" w:rsidRDefault="00000000" w:rsidRPr="00000000" w14:paraId="0000003B">
      <w:pPr>
        <w:spacing w:after="100" w:lineRule="auto"/>
        <w:jc w:val="both"/>
        <w:rPr/>
      </w:pPr>
      <w:r w:rsidDel="00000000" w:rsidR="00000000" w:rsidRPr="00000000">
        <w:rPr>
          <w:rtl w:val="0"/>
        </w:rPr>
        <w:t xml:space="preserve">El objetivo de la materia será entonces abordar los conocimientos tanto tecnológicos como propios del arte para poder realizar producciones artísticas digitales y multidisciplinarias.</w:t>
      </w:r>
    </w:p>
    <w:p w:rsidR="00000000" w:rsidDel="00000000" w:rsidP="00000000" w:rsidRDefault="00000000" w:rsidRPr="00000000" w14:paraId="0000003C">
      <w:pPr>
        <w:spacing w:after="100" w:lineRule="auto"/>
        <w:jc w:val="both"/>
        <w:rPr/>
      </w:pPr>
      <w:r w:rsidDel="00000000" w:rsidR="00000000" w:rsidRPr="00000000">
        <w:rPr>
          <w:rtl w:val="0"/>
        </w:rPr>
        <w:t xml:space="preserve">Los saberes básicos de la materia se organizan por bloques:</w:t>
      </w:r>
    </w:p>
    <w:p w:rsidR="00000000" w:rsidDel="00000000" w:rsidP="00000000" w:rsidRDefault="00000000" w:rsidRPr="00000000" w14:paraId="0000003D">
      <w:pPr>
        <w:spacing w:after="100" w:lineRule="auto"/>
        <w:jc w:val="both"/>
        <w:rPr/>
      </w:pPr>
      <w:r w:rsidDel="00000000" w:rsidR="00000000" w:rsidRPr="00000000">
        <w:rPr>
          <w:rtl w:val="0"/>
        </w:rPr>
        <w:t xml:space="preserve">1. </w:t>
      </w:r>
      <w:r w:rsidDel="00000000" w:rsidR="00000000" w:rsidRPr="00000000">
        <w:rPr>
          <w:b w:val="1"/>
          <w:rtl w:val="0"/>
        </w:rPr>
        <w:t xml:space="preserve">Los nuevos medios audiovisuales</w:t>
      </w:r>
      <w:r w:rsidDel="00000000" w:rsidR="00000000" w:rsidRPr="00000000">
        <w:rPr>
          <w:rtl w:val="0"/>
        </w:rPr>
        <w:t xml:space="preserve">. Se realiza una introducción a las nuevas formas de creación y difusión de los productos audiovisuales.</w:t>
      </w:r>
    </w:p>
    <w:p w:rsidR="00000000" w:rsidDel="00000000" w:rsidP="00000000" w:rsidRDefault="00000000" w:rsidRPr="00000000" w14:paraId="0000003E">
      <w:pPr>
        <w:spacing w:after="100" w:lineRule="auto"/>
        <w:jc w:val="both"/>
        <w:rPr/>
      </w:pPr>
      <w:r w:rsidDel="00000000" w:rsidR="00000000" w:rsidRPr="00000000">
        <w:rPr>
          <w:rtl w:val="0"/>
        </w:rPr>
        <w:t xml:space="preserve">2. </w:t>
      </w:r>
      <w:r w:rsidDel="00000000" w:rsidR="00000000" w:rsidRPr="00000000">
        <w:rPr>
          <w:b w:val="1"/>
          <w:rtl w:val="0"/>
        </w:rPr>
        <w:t xml:space="preserve">Nuevos ámbitos del audiovisual</w:t>
      </w:r>
      <w:r w:rsidDel="00000000" w:rsidR="00000000" w:rsidRPr="00000000">
        <w:rPr>
          <w:rtl w:val="0"/>
        </w:rPr>
        <w:t xml:space="preserve">. Se realiza un estudio en profundidad de tres de los ámbitos más importantes de creación y difusión del relato audiovisual hoy en día: Publicidad, animación y videojuegos.</w:t>
      </w:r>
    </w:p>
    <w:p w:rsidR="00000000" w:rsidDel="00000000" w:rsidP="00000000" w:rsidRDefault="00000000" w:rsidRPr="00000000" w14:paraId="0000003F">
      <w:pPr>
        <w:spacing w:after="100" w:lineRule="auto"/>
        <w:jc w:val="both"/>
        <w:rPr/>
      </w:pPr>
      <w:r w:rsidDel="00000000" w:rsidR="00000000" w:rsidRPr="00000000">
        <w:rPr>
          <w:rtl w:val="0"/>
        </w:rPr>
        <w:t xml:space="preserve">3. </w:t>
      </w:r>
      <w:r w:rsidDel="00000000" w:rsidR="00000000" w:rsidRPr="00000000">
        <w:rPr>
          <w:b w:val="1"/>
          <w:rtl w:val="0"/>
        </w:rPr>
        <w:t xml:space="preserve">Sociedad y consumo audiovisual</w:t>
      </w:r>
      <w:r w:rsidDel="00000000" w:rsidR="00000000" w:rsidRPr="00000000">
        <w:rPr>
          <w:rtl w:val="0"/>
        </w:rPr>
        <w:t xml:space="preserve">. Los saberes están planteados para favorecer una reflexión sobre la creación, uso y difusión de los contenidos audiovisuales a los que tan fácilmente se tiene acceso, y cada vez a edades más tempranas.</w:t>
      </w:r>
    </w:p>
    <w:p w:rsidR="00000000" w:rsidDel="00000000" w:rsidP="00000000" w:rsidRDefault="00000000" w:rsidRPr="00000000" w14:paraId="00000040">
      <w:pPr>
        <w:spacing w:after="100" w:lineRule="auto"/>
        <w:jc w:val="both"/>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pPr>
      <w:r w:rsidDel="00000000" w:rsidR="00000000" w:rsidRPr="00000000">
        <w:rPr>
          <w:rtl w:val="0"/>
        </w:rPr>
      </w:r>
    </w:p>
    <w:p w:rsidR="00000000" w:rsidDel="00000000" w:rsidP="00000000" w:rsidRDefault="00000000" w:rsidRPr="00000000" w14:paraId="00000042">
      <w:pPr>
        <w:spacing w:after="100" w:lineRule="auto"/>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