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2FCD" w:rsidRDefault="00353FA6">
      <w:pPr>
        <w:pStyle w:val="Epgrafe1"/>
        <w:jc w:val="center"/>
        <w:rPr>
          <w:rFonts w:ascii="Arial" w:hAnsi="Arial" w:cs="Arial"/>
        </w:rPr>
      </w:pPr>
      <w:r>
        <w:rPr>
          <w:rFonts w:ascii="Arial" w:hAnsi="Arial" w:cs="Arial"/>
        </w:rPr>
        <w:t>Modelo C</w:t>
      </w:r>
    </w:p>
    <w:p w:rsidR="00AC2FCD" w:rsidRDefault="00353FA6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</w:rPr>
        <w:t>Informe del Departamento/ Órgano Didáctico</w:t>
      </w:r>
    </w:p>
    <w:p w:rsidR="00AC2FCD" w:rsidRDefault="00353FA6">
      <w:pPr>
        <w:jc w:val="center"/>
      </w:pPr>
      <w:r>
        <w:rPr>
          <w:rFonts w:ascii="Arial" w:hAnsi="Arial" w:cs="Arial"/>
          <w:sz w:val="20"/>
          <w:szCs w:val="22"/>
        </w:rPr>
        <w:t>Curso 20_ _/20_ _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385"/>
        <w:gridCol w:w="4393"/>
      </w:tblGrid>
      <w:tr w:rsidR="00AC2FCD">
        <w:trPr>
          <w:cantSplit/>
          <w:trHeight w:val="552"/>
        </w:trPr>
        <w:tc>
          <w:tcPr>
            <w:tcW w:w="9778" w:type="dxa"/>
            <w:gridSpan w:val="2"/>
            <w:shd w:val="clear" w:color="auto" w:fill="auto"/>
          </w:tcPr>
          <w:p w:rsidR="00AC2FCD" w:rsidRDefault="00AC2FCD">
            <w:pPr>
              <w:snapToGrid w:val="0"/>
              <w:jc w:val="center"/>
            </w:pPr>
          </w:p>
          <w:p w:rsidR="00AC2FCD" w:rsidRDefault="00923D0A" w:rsidP="00923D0A">
            <w:pPr>
              <w:pStyle w:val="Ttulo8"/>
              <w:tabs>
                <w:tab w:val="left" w:pos="2550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Solicitud de revisión de</w:t>
            </w:r>
            <w:r w:rsidR="00353FA6">
              <w:rPr>
                <w:rFonts w:ascii="Arial" w:hAnsi="Arial" w:cs="Arial"/>
                <w:sz w:val="20"/>
                <w:szCs w:val="20"/>
              </w:rPr>
              <w:tab/>
              <w:t>[⁮  ] ⁮calificación final ordinaria</w:t>
            </w:r>
          </w:p>
          <w:p w:rsidR="00AC2FCD" w:rsidRDefault="00353FA6">
            <w:pPr>
              <w:tabs>
                <w:tab w:val="left" w:pos="2550"/>
              </w:tabs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[⁮  ] calificación final extraordinaria</w:t>
            </w:r>
          </w:p>
          <w:p w:rsidR="00AC2FCD" w:rsidRDefault="00AC2FCD">
            <w:pPr>
              <w:jc w:val="right"/>
              <w:rPr>
                <w:b/>
              </w:rPr>
            </w:pPr>
          </w:p>
        </w:tc>
      </w:tr>
      <w:tr w:rsidR="00AC2FCD">
        <w:tc>
          <w:tcPr>
            <w:tcW w:w="5385" w:type="dxa"/>
            <w:shd w:val="clear" w:color="auto" w:fill="auto"/>
          </w:tcPr>
          <w:p w:rsidR="00AC2FCD" w:rsidRDefault="00353FA6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Centro: </w:t>
            </w:r>
            <w:r>
              <w:rPr>
                <w:rFonts w:ascii="Times New Roman" w:hAnsi="Times New Roman" w:cs="Times New Roman"/>
                <w:sz w:val="18"/>
                <w:szCs w:val="18"/>
                <w:u w:val="dotted"/>
              </w:rPr>
              <w:tab/>
            </w:r>
          </w:p>
          <w:p w:rsidR="00AC2FCD" w:rsidRDefault="00AC2FCD">
            <w:pPr>
              <w:rPr>
                <w:rFonts w:ascii="Arial" w:hAnsi="Arial" w:cs="Arial"/>
                <w:sz w:val="18"/>
                <w:szCs w:val="18"/>
              </w:rPr>
            </w:pPr>
          </w:p>
          <w:p w:rsidR="00AC2FCD" w:rsidRDefault="00353FA6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Localidad: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  <w:tc>
          <w:tcPr>
            <w:tcW w:w="4393" w:type="dxa"/>
            <w:shd w:val="clear" w:color="auto" w:fill="auto"/>
          </w:tcPr>
          <w:p w:rsidR="00AC2FCD" w:rsidRDefault="00353FA6">
            <w:pPr>
              <w:tabs>
                <w:tab w:val="left" w:pos="95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Teléfono: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  <w:p w:rsidR="00AC2FCD" w:rsidRDefault="00AC2FC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AC2FCD" w:rsidRDefault="00353FA6">
            <w:pPr>
              <w:tabs>
                <w:tab w:val="left" w:pos="9525"/>
              </w:tabs>
              <w:snapToGrid w:val="0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</w:tr>
    </w:tbl>
    <w:p w:rsidR="00AC2FCD" w:rsidRDefault="00AC2FCD">
      <w:pPr>
        <w:spacing w:line="360" w:lineRule="auto"/>
        <w:jc w:val="both"/>
        <w:rPr>
          <w:rFonts w:ascii="Arial" w:hAnsi="Arial" w:cs="Arial"/>
        </w:rPr>
      </w:pPr>
    </w:p>
    <w:p w:rsidR="00AC2FCD" w:rsidRDefault="00353FA6">
      <w:pPr>
        <w:tabs>
          <w:tab w:val="left" w:pos="955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Reunidos los componentes del Departamento / Órgano Didáctico de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 xml:space="preserve"> que se relacionan al final, conforme det</w:t>
      </w:r>
      <w:r w:rsidR="00492BE4">
        <w:rPr>
          <w:rFonts w:ascii="Arial" w:hAnsi="Arial" w:cs="Arial"/>
          <w:sz w:val="22"/>
          <w:szCs w:val="22"/>
        </w:rPr>
        <w:t>ermina el artículo 57, de la Orden de 18 de julio de 2024</w:t>
      </w:r>
      <w:r>
        <w:rPr>
          <w:rFonts w:ascii="Arial" w:hAnsi="Arial" w:cs="Arial"/>
          <w:sz w:val="22"/>
          <w:szCs w:val="22"/>
        </w:rPr>
        <w:t>, de la Consejería de Educación y Universidades,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por la que se regulan los procesos de evaluación en la Educación Secundaria Obligatoria y en el Bachillerato en la Comunidad Autónoma de la Región de Murcia, con el objeto de estudiar la solicitud de revisión de la calificación obtenida en la en la materia o módulo: </w:t>
      </w:r>
      <w:r>
        <w:rPr>
          <w:rFonts w:ascii="Arial" w:hAnsi="Arial" w:cs="Arial"/>
          <w:sz w:val="22"/>
          <w:szCs w:val="22"/>
          <w:u w:val="dotted"/>
        </w:rPr>
        <w:tab/>
      </w:r>
      <w:r w:rsidR="00492BE4">
        <w:rPr>
          <w:rFonts w:ascii="Arial" w:hAnsi="Arial" w:cs="Arial"/>
          <w:sz w:val="22"/>
          <w:szCs w:val="22"/>
        </w:rPr>
        <w:t xml:space="preserve"> del curso ……………………………………….</w:t>
      </w:r>
      <w:r>
        <w:rPr>
          <w:rFonts w:ascii="Arial" w:hAnsi="Arial" w:cs="Arial"/>
          <w:sz w:val="22"/>
          <w:szCs w:val="22"/>
        </w:rPr>
        <w:t>,</w:t>
      </w:r>
    </w:p>
    <w:p w:rsidR="00AC2FCD" w:rsidRDefault="00353FA6">
      <w:pPr>
        <w:tabs>
          <w:tab w:val="left" w:pos="955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por</w:t>
      </w:r>
      <w:proofErr w:type="gramEnd"/>
      <w:r>
        <w:rPr>
          <w:rFonts w:ascii="Arial" w:hAnsi="Arial" w:cs="Arial"/>
          <w:sz w:val="22"/>
          <w:szCs w:val="22"/>
        </w:rPr>
        <w:t xml:space="preserve"> el/la alumno/a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</w:p>
    <w:p w:rsidR="00AC2FCD" w:rsidRDefault="00353FA6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sz w:val="22"/>
          <w:szCs w:val="22"/>
        </w:rPr>
        <w:t>que</w:t>
      </w:r>
      <w:proofErr w:type="gramEnd"/>
      <w:r>
        <w:rPr>
          <w:rFonts w:ascii="Arial" w:hAnsi="Arial" w:cs="Arial"/>
          <w:sz w:val="22"/>
          <w:szCs w:val="22"/>
        </w:rPr>
        <w:t xml:space="preserve"> ha sido formulada por [  ] el interesado/a; [  ] sus padres; [  ] sus tutores legales, se hace constar lo siguiente:</w:t>
      </w:r>
    </w:p>
    <w:p w:rsidR="00AC2FCD" w:rsidRDefault="00353FA6">
      <w:pPr>
        <w:pStyle w:val="Cabecera"/>
        <w:pBdr>
          <w:top w:val="single" w:sz="4" w:space="1" w:color="000000"/>
          <w:bottom w:val="single" w:sz="4" w:space="1" w:color="000000"/>
        </w:pBdr>
      </w:pPr>
      <w:r>
        <w:rPr>
          <w:rFonts w:ascii="Arial" w:hAnsi="Arial" w:cs="Arial"/>
        </w:rPr>
        <w:t>Hechos y actuaciones previas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48"/>
      </w:tblGrid>
      <w:tr w:rsidR="00AC2FCD"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FCD" w:rsidRDefault="00AC2FCD">
            <w:pPr>
              <w:pStyle w:val="Textoindependiente21"/>
              <w:snapToGrid w:val="0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</w:tc>
      </w:tr>
    </w:tbl>
    <w:p w:rsidR="00AC2FCD" w:rsidRDefault="00AC2FCD">
      <w:pPr>
        <w:pStyle w:val="Textoindependiente21"/>
      </w:pPr>
    </w:p>
    <w:p w:rsidR="00AC2FCD" w:rsidRDefault="00353FA6">
      <w:pPr>
        <w:pStyle w:val="Textoindependiente21"/>
      </w:pPr>
      <w:r>
        <w:rPr>
          <w:vertAlign w:val="superscript"/>
        </w:rPr>
        <w:t xml:space="preserve">1 </w:t>
      </w:r>
      <w:r>
        <w:t>Deberían incluirse como mínimo las siguientes referencias:</w:t>
      </w:r>
    </w:p>
    <w:p w:rsidR="00AC2FCD" w:rsidRDefault="00353FA6">
      <w:pPr>
        <w:pStyle w:val="Textoindependiente21"/>
        <w:numPr>
          <w:ilvl w:val="0"/>
          <w:numId w:val="6"/>
        </w:numPr>
      </w:pPr>
      <w:r>
        <w:t>Comunicaciones y entrevistas mantenidas con el alumno y/o sus padres o tutores y resultado de las mismas (especialmente las aclaraciones inmediatamente posteriores a la comunicación de calificaciones).</w:t>
      </w:r>
    </w:p>
    <w:p w:rsidR="00AC2FCD" w:rsidRDefault="00353FA6">
      <w:pPr>
        <w:pStyle w:val="Textoindependiente21"/>
        <w:numPr>
          <w:ilvl w:val="0"/>
          <w:numId w:val="6"/>
        </w:numPr>
      </w:pPr>
      <w:r>
        <w:lastRenderedPageBreak/>
        <w:t>Información y publicidad sobre la programación docente. Aclárese cuándo y cómo se comunicó al alumnado la información sobre la pr</w:t>
      </w:r>
      <w:r w:rsidR="00492BE4">
        <w:t xml:space="preserve">ogramación docente (Saberes básicos, </w:t>
      </w:r>
      <w:r>
        <w:t xml:space="preserve">criterios de evaluación, criterios de calificación e instrumentos de evaluación) elaborada por el Jefe del Departamento. </w:t>
      </w:r>
    </w:p>
    <w:p w:rsidR="00AC2FCD" w:rsidRDefault="00AC2FCD">
      <w:pPr>
        <w:pStyle w:val="Textoindependiente21"/>
      </w:pPr>
    </w:p>
    <w:p w:rsidR="00AC2FCD" w:rsidRDefault="00353FA6">
      <w:pPr>
        <w:pStyle w:val="Cabecera"/>
      </w:pPr>
      <w:r>
        <w:rPr>
          <w:rFonts w:ascii="Arial" w:hAnsi="Arial" w:cs="Arial"/>
        </w:rPr>
        <w:t>Análisis del proceso de evaluación del alumno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48"/>
      </w:tblGrid>
      <w:tr w:rsidR="00AC2FCD"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FCD" w:rsidRDefault="00AC2FCD">
            <w:pPr>
              <w:pStyle w:val="Textoindependiente21"/>
              <w:snapToGrid w:val="0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  <w:p w:rsidR="00AC2FCD" w:rsidRDefault="00AC2FCD">
            <w:pPr>
              <w:pStyle w:val="Textoindependiente21"/>
            </w:pPr>
          </w:p>
        </w:tc>
      </w:tr>
    </w:tbl>
    <w:p w:rsidR="00AC2FCD" w:rsidRDefault="00AC2FCD">
      <w:pPr>
        <w:rPr>
          <w:rFonts w:ascii="Arial" w:hAnsi="Arial" w:cs="Arial"/>
          <w:sz w:val="20"/>
          <w:vertAlign w:val="superscript"/>
          <w:lang w:val="es-ES_tradnl"/>
        </w:rPr>
      </w:pPr>
    </w:p>
    <w:p w:rsidR="00AC2FCD" w:rsidRDefault="00353FA6">
      <w:pPr>
        <w:rPr>
          <w:rFonts w:ascii="Arial" w:hAnsi="Arial" w:cs="Arial"/>
          <w:color w:val="000000"/>
          <w:sz w:val="22"/>
          <w:lang w:val="es-ES_tradnl"/>
        </w:rPr>
      </w:pPr>
      <w:r>
        <w:rPr>
          <w:rFonts w:ascii="Arial" w:hAnsi="Arial" w:cs="Arial"/>
          <w:sz w:val="22"/>
          <w:vertAlign w:val="superscript"/>
          <w:lang w:val="es-ES_tradnl"/>
        </w:rPr>
        <w:t xml:space="preserve">2 </w:t>
      </w:r>
      <w:r>
        <w:rPr>
          <w:rFonts w:ascii="Arial" w:hAnsi="Arial" w:cs="Arial"/>
          <w:sz w:val="22"/>
          <w:szCs w:val="22"/>
        </w:rPr>
        <w:t>Deberán analizarse ineludiblemente los siguientes elementos: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65"/>
      </w:tblGrid>
      <w:tr w:rsidR="00AC2FCD">
        <w:trPr>
          <w:trHeight w:val="225"/>
        </w:trPr>
        <w:tc>
          <w:tcPr>
            <w:tcW w:w="9765" w:type="dxa"/>
            <w:shd w:val="clear" w:color="auto" w:fill="auto"/>
          </w:tcPr>
          <w:p w:rsidR="00AC2FCD" w:rsidRDefault="00353FA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s-ES_tradnl"/>
              </w:rPr>
              <w:t>Si los</w:t>
            </w:r>
            <w:r w:rsidR="00492BE4">
              <w:rPr>
                <w:rFonts w:ascii="Arial" w:hAnsi="Arial" w:cs="Arial"/>
                <w:color w:val="000000"/>
                <w:sz w:val="22"/>
                <w:lang w:val="es-ES_tradnl"/>
              </w:rPr>
              <w:t xml:space="preserve"> </w:t>
            </w:r>
            <w:r w:rsidR="00492BE4">
              <w:rPr>
                <w:rFonts w:ascii="Arial" w:hAnsi="Arial" w:cs="Arial"/>
                <w:color w:val="000000"/>
                <w:sz w:val="22"/>
                <w:u w:val="single"/>
                <w:lang w:val="es-ES_tradnl"/>
              </w:rPr>
              <w:t>saberes básicos</w:t>
            </w:r>
            <w:r>
              <w:rPr>
                <w:rFonts w:ascii="Arial" w:hAnsi="Arial" w:cs="Arial"/>
                <w:color w:val="000000"/>
                <w:sz w:val="22"/>
                <w:u w:val="single"/>
                <w:lang w:val="es-ES_tradnl"/>
              </w:rPr>
              <w:t xml:space="preserve"> y criterios de evaluación</w:t>
            </w:r>
            <w:r>
              <w:rPr>
                <w:rFonts w:ascii="Arial" w:hAnsi="Arial" w:cs="Arial"/>
                <w:color w:val="000000"/>
                <w:sz w:val="22"/>
                <w:lang w:val="es-ES_tradnl"/>
              </w:rPr>
              <w:t xml:space="preserve"> sobre los que se ha llevado a cabo la evaluación del proceso de aprendizaje o de la prueba extraordinaria se adecuan, o no, a los recogidos en la programación docente.</w:t>
            </w:r>
          </w:p>
          <w:p w:rsidR="00AC2FCD" w:rsidRDefault="00353FA6">
            <w:pPr>
              <w:pStyle w:val="Sangradetextonormal"/>
              <w:spacing w:after="120"/>
              <w:rPr>
                <w:sz w:val="22"/>
              </w:rPr>
            </w:pPr>
            <w:r>
              <w:rPr>
                <w:sz w:val="22"/>
              </w:rPr>
              <w:t>A tal efecto, a la vista de las pruebas, trabajos o actividades registradas del alumno y de su revisión a la luz de lo expresado en la programación el Departamento valorará la adecuación.</w:t>
            </w:r>
          </w:p>
          <w:p w:rsidR="00AC2FCD" w:rsidRDefault="00353FA6">
            <w:pPr>
              <w:numPr>
                <w:ilvl w:val="0"/>
                <w:numId w:val="7"/>
              </w:numPr>
              <w:ind w:left="714" w:hanging="357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s-ES_tradnl"/>
              </w:rPr>
              <w:t xml:space="preserve">Si los </w:t>
            </w:r>
            <w:r>
              <w:rPr>
                <w:rFonts w:ascii="Arial" w:hAnsi="Arial" w:cs="Arial"/>
                <w:color w:val="000000"/>
                <w:sz w:val="22"/>
                <w:u w:val="single"/>
                <w:lang w:val="es-ES_tradnl"/>
              </w:rPr>
              <w:t>procedimientos e instrumentos</w:t>
            </w:r>
            <w:r>
              <w:rPr>
                <w:rFonts w:ascii="Arial" w:hAnsi="Arial" w:cs="Arial"/>
                <w:color w:val="000000"/>
                <w:sz w:val="22"/>
                <w:lang w:val="es-ES_tradnl"/>
              </w:rPr>
              <w:t xml:space="preserve"> de evaluación aplicados se adecuan, o no, a lo señalado en la programación docente, tanto para la evaluación continua como para la prueba extraordinaria.</w:t>
            </w:r>
          </w:p>
          <w:p w:rsidR="00AC2FCD" w:rsidRDefault="00353FA6">
            <w:pPr>
              <w:pStyle w:val="Ttulo1"/>
              <w:rPr>
                <w:sz w:val="22"/>
                <w:lang w:val="es-ES_tradnl"/>
              </w:rPr>
            </w:pPr>
            <w:r>
              <w:rPr>
                <w:sz w:val="22"/>
              </w:rPr>
              <w:t>Para ello, a la vista del cuaderno de notas o registro (en su defecto, informe explicativo) del profesor y de lo establecido en la programación, el Departamento valorará la adecuación (número de pruebas, trabajos, participación en actividades</w:t>
            </w:r>
            <w:proofErr w:type="gramStart"/>
            <w:r>
              <w:rPr>
                <w:sz w:val="22"/>
              </w:rPr>
              <w:t>, ...</w:t>
            </w:r>
            <w:proofErr w:type="gramEnd"/>
            <w:r>
              <w:rPr>
                <w:sz w:val="22"/>
              </w:rPr>
              <w:t>).</w:t>
            </w:r>
          </w:p>
          <w:p w:rsidR="00AC2FCD" w:rsidRDefault="00353FA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s-ES_tradnl"/>
              </w:rPr>
              <w:t xml:space="preserve">Si se han </w:t>
            </w:r>
            <w:r>
              <w:rPr>
                <w:rFonts w:ascii="Arial" w:hAnsi="Arial" w:cs="Arial"/>
                <w:color w:val="000000"/>
                <w:sz w:val="22"/>
                <w:u w:val="single"/>
                <w:lang w:val="es-ES_tradnl"/>
              </w:rPr>
              <w:t>aplicado correctamente</w:t>
            </w:r>
            <w:r>
              <w:rPr>
                <w:rFonts w:ascii="Arial" w:hAnsi="Arial" w:cs="Arial"/>
                <w:color w:val="000000"/>
                <w:sz w:val="22"/>
                <w:lang w:val="es-ES_tradnl"/>
              </w:rPr>
              <w:t xml:space="preserve">, o no, </w:t>
            </w:r>
            <w:r>
              <w:rPr>
                <w:rFonts w:ascii="Arial" w:hAnsi="Arial" w:cs="Arial"/>
                <w:color w:val="000000"/>
                <w:sz w:val="22"/>
                <w:u w:val="single"/>
                <w:lang w:val="es-ES_tradnl"/>
              </w:rPr>
              <w:t>los criterios</w:t>
            </w:r>
            <w:r>
              <w:rPr>
                <w:rFonts w:ascii="Arial" w:hAnsi="Arial" w:cs="Arial"/>
                <w:color w:val="000000"/>
                <w:sz w:val="22"/>
                <w:lang w:val="es-ES_tradnl"/>
              </w:rPr>
              <w:t xml:space="preserve"> de calificación y evaluación establecidos en la programación docente para la superación del área/materia/módulo, en cada una de las convocatorias.</w:t>
            </w:r>
          </w:p>
          <w:p w:rsidR="00AC2FCD" w:rsidRDefault="00353FA6">
            <w:pPr>
              <w:pStyle w:val="Sangradetextonormal"/>
              <w:spacing w:after="120"/>
              <w:rPr>
                <w:sz w:val="22"/>
              </w:rPr>
            </w:pPr>
            <w:r>
              <w:rPr>
                <w:sz w:val="22"/>
              </w:rPr>
              <w:t xml:space="preserve">Con ese objeto, y considerando los elementos anteriores, el Departamento valorará la aplicación correcta de dichos criterios (mínimos exigibles, ponderación adecuada de </w:t>
            </w:r>
            <w:r>
              <w:rPr>
                <w:sz w:val="22"/>
              </w:rPr>
              <w:lastRenderedPageBreak/>
              <w:t>pruebas, trabajos, actividades</w:t>
            </w:r>
            <w:proofErr w:type="gramStart"/>
            <w:r>
              <w:rPr>
                <w:sz w:val="22"/>
              </w:rPr>
              <w:t>,  ...</w:t>
            </w:r>
            <w:proofErr w:type="gramEnd"/>
            <w:r>
              <w:rPr>
                <w:sz w:val="22"/>
              </w:rPr>
              <w:t>) en el caso del alumno que solicita la revisión.</w:t>
            </w:r>
          </w:p>
          <w:p w:rsidR="00AC2FCD" w:rsidRDefault="00353FA6">
            <w:pPr>
              <w:ind w:left="709"/>
              <w:jc w:val="both"/>
              <w:rPr>
                <w:rFonts w:ascii="Arial" w:hAnsi="Arial" w:cs="Arial"/>
                <w:i/>
                <w:color w:val="000000"/>
                <w:sz w:val="22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2"/>
                <w:lang w:val="es-ES_tradnl"/>
              </w:rPr>
              <w:t xml:space="preserve">En los casos de alumnos con evaluación negativa en cursos anteriores o alumnos con necesidades educativas especiales, las </w:t>
            </w:r>
            <w:r>
              <w:rPr>
                <w:rFonts w:ascii="Arial" w:hAnsi="Arial" w:cs="Arial"/>
                <w:color w:val="000000"/>
                <w:sz w:val="22"/>
                <w:u w:val="single"/>
                <w:lang w:val="es-ES_tradnl"/>
              </w:rPr>
              <w:t>medidas complementarias</w:t>
            </w:r>
            <w:r>
              <w:rPr>
                <w:rFonts w:ascii="Arial" w:hAnsi="Arial" w:cs="Arial"/>
                <w:color w:val="000000"/>
                <w:sz w:val="22"/>
                <w:lang w:val="es-ES_tradnl"/>
              </w:rPr>
              <w:t xml:space="preserve"> de adaptación o de refuerzo que hayan sido adoptadas y sus resultados. </w:t>
            </w:r>
          </w:p>
          <w:p w:rsidR="00AC2FCD" w:rsidRDefault="00353FA6">
            <w:pPr>
              <w:ind w:left="709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lang w:val="es-ES_tradnl"/>
              </w:rPr>
              <w:t>Para valoración de esos casos, se revisarán las referencias al caso singular que se hayan reflejado en las reuniones del Departamento, de equipo docente o al menos describa el profesor en un informe.</w:t>
            </w:r>
          </w:p>
          <w:p w:rsidR="00AC2FCD" w:rsidRDefault="00AC2FCD">
            <w:pPr>
              <w:ind w:left="709"/>
              <w:jc w:val="both"/>
              <w:rPr>
                <w:rFonts w:ascii="Arial" w:hAnsi="Arial" w:cs="Arial"/>
                <w:sz w:val="22"/>
              </w:rPr>
            </w:pPr>
          </w:p>
          <w:p w:rsidR="00AC2FCD" w:rsidRDefault="00AC2FCD">
            <w:pPr>
              <w:ind w:left="709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="00AC2FCD" w:rsidRDefault="00353FA6">
      <w:pPr>
        <w:pStyle w:val="Cabecera"/>
        <w:pBdr>
          <w:top w:val="single" w:sz="4" w:space="1" w:color="000000"/>
          <w:bottom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lastRenderedPageBreak/>
        <w:t>Decisión sobre la reclamación</w:t>
      </w:r>
    </w:p>
    <w:p w:rsidR="00AC2FCD" w:rsidRDefault="00353FA6">
      <w:pPr>
        <w:tabs>
          <w:tab w:val="left" w:pos="958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Del análisis de la reclamación y su contraste con lo establecido en la programación docente del Departamento/Órgano didáctico para </w:t>
      </w:r>
      <w:r>
        <w:rPr>
          <w:rFonts w:ascii="Arial" w:hAnsi="Arial" w:cs="Arial"/>
          <w:sz w:val="22"/>
          <w:szCs w:val="22"/>
        </w:rPr>
        <w:t>la materia o módulo: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  <w:u w:val="dotted"/>
        </w:rPr>
        <w:tab/>
      </w:r>
      <w:r w:rsidR="00492BE4">
        <w:rPr>
          <w:rFonts w:ascii="Arial" w:hAnsi="Arial" w:cs="Arial"/>
          <w:sz w:val="22"/>
          <w:szCs w:val="22"/>
        </w:rPr>
        <w:t xml:space="preserve"> del curso …………………………………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</w:rPr>
        <w:t xml:space="preserve"> se desprende que las actuaciones seguidas en el proceso de evaluación del alumno, o en la calificación de la prueba extraordinaria, son:</w:t>
      </w:r>
    </w:p>
    <w:p w:rsidR="00AC2FCD" w:rsidRDefault="00AC2FCD">
      <w:pPr>
        <w:ind w:firstLine="360"/>
        <w:rPr>
          <w:rFonts w:ascii="Arial" w:hAnsi="Arial" w:cs="Arial"/>
        </w:rPr>
      </w:pPr>
    </w:p>
    <w:p w:rsidR="00AC2FCD" w:rsidRDefault="00353FA6">
      <w:pPr>
        <w:pStyle w:val="Textoindependiente"/>
        <w:numPr>
          <w:ilvl w:val="0"/>
          <w:numId w:val="3"/>
        </w:numPr>
        <w:ind w:left="720"/>
        <w:rPr>
          <w:sz w:val="24"/>
        </w:rPr>
      </w:pPr>
      <w:r>
        <w:rPr>
          <w:sz w:val="24"/>
        </w:rPr>
        <w:t>Adecuadas en cuanto</w:t>
      </w:r>
      <w:r w:rsidR="00492BE4">
        <w:rPr>
          <w:sz w:val="24"/>
        </w:rPr>
        <w:t xml:space="preserve"> a criterios de evaluación y saberes básicos</w:t>
      </w:r>
      <w:r>
        <w:rPr>
          <w:sz w:val="24"/>
        </w:rPr>
        <w:t>.</w:t>
      </w:r>
    </w:p>
    <w:p w:rsidR="00AC2FCD" w:rsidRDefault="00353FA6">
      <w:pPr>
        <w:pStyle w:val="Textoindependiente"/>
        <w:numPr>
          <w:ilvl w:val="0"/>
          <w:numId w:val="3"/>
        </w:numPr>
        <w:ind w:left="720"/>
        <w:rPr>
          <w:sz w:val="24"/>
        </w:rPr>
      </w:pPr>
      <w:r>
        <w:rPr>
          <w:sz w:val="24"/>
        </w:rPr>
        <w:t>Adecuadas en cuanto a procedimientos e instrumentos de evaluación.</w:t>
      </w:r>
    </w:p>
    <w:p w:rsidR="00AC2FCD" w:rsidRDefault="00353FA6">
      <w:pPr>
        <w:pStyle w:val="Textoindependiente"/>
        <w:numPr>
          <w:ilvl w:val="0"/>
          <w:numId w:val="3"/>
        </w:numPr>
        <w:ind w:left="720"/>
      </w:pPr>
      <w:r>
        <w:rPr>
          <w:sz w:val="24"/>
        </w:rPr>
        <w:t>Correctas en la aplicación de los criterios de calificación o de evaluación.</w:t>
      </w:r>
    </w:p>
    <w:p w:rsidR="00AC2FCD" w:rsidRDefault="00AC2FCD">
      <w:pPr>
        <w:rPr>
          <w:rFonts w:ascii="Arial" w:hAnsi="Arial" w:cs="Arial"/>
        </w:rPr>
      </w:pPr>
    </w:p>
    <w:p w:rsidR="00AC2FCD" w:rsidRDefault="00353FA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tanto, el Departamento/Órgano didáctico de referencia, cuyo nº de componentes es de ______, los cuales han asistido a la reunión en nº de _______, han adoptado </w:t>
      </w:r>
      <w:bookmarkStart w:id="0" w:name="__Fieldmark__18_76399667"/>
      <w:r w:rsidR="0048783D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8783D">
        <w:fldChar w:fldCharType="separate"/>
      </w:r>
      <w:r w:rsidR="0048783D">
        <w:fldChar w:fldCharType="end"/>
      </w:r>
      <w:bookmarkEnd w:id="0"/>
      <w:r>
        <w:rPr>
          <w:rFonts w:ascii="Arial" w:hAnsi="Arial" w:cs="Arial"/>
        </w:rPr>
        <w:t xml:space="preserve"> por mayoría de ____________ profesores o </w:t>
      </w:r>
      <w:bookmarkStart w:id="1" w:name="__Fieldmark__19_76399667"/>
      <w:r w:rsidR="0048783D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8783D">
        <w:fldChar w:fldCharType="separate"/>
      </w:r>
      <w:r w:rsidR="0048783D">
        <w:fldChar w:fldCharType="end"/>
      </w:r>
      <w:bookmarkEnd w:id="1"/>
      <w:r>
        <w:rPr>
          <w:rFonts w:ascii="Arial" w:hAnsi="Arial" w:cs="Arial"/>
        </w:rPr>
        <w:t xml:space="preserve"> por unanimidad, la decisión de: </w:t>
      </w:r>
    </w:p>
    <w:p w:rsidR="00AC2FCD" w:rsidRDefault="00AC2FCD">
      <w:pPr>
        <w:pStyle w:val="Textoindependiente"/>
        <w:ind w:firstLine="708"/>
      </w:pPr>
    </w:p>
    <w:p w:rsidR="00AC2FCD" w:rsidRDefault="00353FA6">
      <w:pPr>
        <w:pStyle w:val="Textoindependiente"/>
        <w:numPr>
          <w:ilvl w:val="0"/>
          <w:numId w:val="8"/>
        </w:numPr>
        <w:tabs>
          <w:tab w:val="left" w:pos="720"/>
        </w:tabs>
        <w:ind w:left="720"/>
        <w:rPr>
          <w:sz w:val="24"/>
        </w:rPr>
      </w:pPr>
      <w:r>
        <w:rPr>
          <w:sz w:val="24"/>
        </w:rPr>
        <w:t>Ratificar la calificación objeto de reclamación.</w:t>
      </w:r>
    </w:p>
    <w:p w:rsidR="00AC2FCD" w:rsidRDefault="00353FA6">
      <w:pPr>
        <w:pStyle w:val="Textoindependiente"/>
        <w:numPr>
          <w:ilvl w:val="0"/>
          <w:numId w:val="8"/>
        </w:numPr>
        <w:tabs>
          <w:tab w:val="left" w:pos="720"/>
        </w:tabs>
        <w:ind w:left="720"/>
      </w:pPr>
      <w:r>
        <w:rPr>
          <w:sz w:val="24"/>
        </w:rPr>
        <w:t xml:space="preserve">Modificar la calificación objeto de revisión, otorgando la calificación final </w:t>
      </w:r>
      <w:proofErr w:type="gramStart"/>
      <w:r>
        <w:rPr>
          <w:sz w:val="24"/>
        </w:rPr>
        <w:t>de ............................................</w:t>
      </w:r>
      <w:proofErr w:type="gramEnd"/>
    </w:p>
    <w:p w:rsidR="00AC2FCD" w:rsidRDefault="00353FA6">
      <w:pPr>
        <w:pStyle w:val="Sangra3detindependiente1"/>
        <w:ind w:left="0" w:firstLine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En .......................................</w:t>
      </w:r>
      <w:proofErr w:type="gramEnd"/>
      <w:r>
        <w:rPr>
          <w:rFonts w:ascii="Arial" w:hAnsi="Arial" w:cs="Arial"/>
        </w:rPr>
        <w:t xml:space="preserve">, a ........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.................................... de 200....</w:t>
      </w:r>
    </w:p>
    <w:p w:rsidR="00AC2FCD" w:rsidRDefault="00353FA6">
      <w:pPr>
        <w:pStyle w:val="Sangra3detindependiente1"/>
        <w:ind w:left="0" w:firstLine="0"/>
        <w:jc w:val="center"/>
        <w:rPr>
          <w:rFonts w:ascii="Arial" w:hAnsi="Arial" w:cs="Arial"/>
          <w:u w:val="double"/>
        </w:rPr>
      </w:pPr>
      <w:r>
        <w:rPr>
          <w:rFonts w:ascii="Arial" w:hAnsi="Arial" w:cs="Arial"/>
        </w:rPr>
        <w:t>El Jefe del Departamento/Órgano didáctico</w:t>
      </w:r>
    </w:p>
    <w:p w:rsidR="00AC2FCD" w:rsidRDefault="00AC2FCD">
      <w:pPr>
        <w:pStyle w:val="Sangra3detindependiente1"/>
        <w:ind w:left="0" w:firstLine="0"/>
        <w:jc w:val="center"/>
        <w:rPr>
          <w:rFonts w:ascii="Arial" w:hAnsi="Arial" w:cs="Arial"/>
          <w:u w:val="double"/>
        </w:rPr>
      </w:pPr>
    </w:p>
    <w:p w:rsidR="00AC2FCD" w:rsidRDefault="00353FA6">
      <w:pPr>
        <w:pStyle w:val="Sangra3detindependiente1"/>
        <w:ind w:left="0"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Fdo.: ................................................................</w:t>
      </w:r>
    </w:p>
    <w:p w:rsidR="00AC2FCD" w:rsidRDefault="00353FA6">
      <w:pPr>
        <w:pStyle w:val="Sangra3detindependiente1"/>
        <w:ind w:left="0" w:firstLine="0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Los miembros del Departamento/Órgano didáctico </w:t>
      </w:r>
      <w:r>
        <w:rPr>
          <w:rFonts w:ascii="Arial" w:hAnsi="Arial" w:cs="Arial"/>
          <w:sz w:val="18"/>
        </w:rPr>
        <w:t>(Nombre completo y firma)</w:t>
      </w:r>
    </w:p>
    <w:p w:rsidR="00AC2FCD" w:rsidRDefault="00AC2FCD">
      <w:pPr>
        <w:pStyle w:val="Sangra3detindependiente1"/>
        <w:ind w:left="0" w:firstLine="0"/>
        <w:rPr>
          <w:rFonts w:ascii="Arial" w:hAnsi="Arial" w:cs="Arial"/>
          <w:sz w:val="16"/>
        </w:rPr>
      </w:pPr>
    </w:p>
    <w:p w:rsidR="00AC2FCD" w:rsidRDefault="00AC2FCD">
      <w:pPr>
        <w:pStyle w:val="Sangra3detindependiente1"/>
        <w:ind w:left="0" w:firstLine="0"/>
        <w:rPr>
          <w:rFonts w:ascii="Arial" w:hAnsi="Arial" w:cs="Arial"/>
          <w:sz w:val="16"/>
        </w:rPr>
      </w:pPr>
    </w:p>
    <w:p w:rsidR="00DA3581" w:rsidRDefault="00DA3581">
      <w:pPr>
        <w:pStyle w:val="Sangra3detindependiente1"/>
        <w:ind w:left="0" w:firstLine="0"/>
        <w:rPr>
          <w:rFonts w:ascii="Arial" w:hAnsi="Arial" w:cs="Arial"/>
          <w:sz w:val="16"/>
        </w:rPr>
      </w:pPr>
    </w:p>
    <w:p w:rsidR="00AC2FCD" w:rsidRDefault="00353FA6">
      <w:pPr>
        <w:pStyle w:val="Cabecera"/>
        <w:rPr>
          <w:rFonts w:ascii="Arial" w:hAnsi="Arial" w:cs="Arial"/>
        </w:rPr>
      </w:pPr>
      <w:r>
        <w:rPr>
          <w:rFonts w:ascii="Arial" w:hAnsi="Arial" w:cs="Arial"/>
        </w:rPr>
        <w:t xml:space="preserve">Anexo </w:t>
      </w:r>
      <w:r>
        <w:rPr>
          <w:rFonts w:ascii="Arial" w:hAnsi="Arial" w:cs="Arial"/>
          <w:b w:val="0"/>
          <w:sz w:val="18"/>
        </w:rPr>
        <w:t>(Deben paginarse los documentos anexos)</w:t>
      </w:r>
    </w:p>
    <w:p w:rsidR="00AC2FCD" w:rsidRDefault="00353FA6">
      <w:pPr>
        <w:numPr>
          <w:ilvl w:val="0"/>
          <w:numId w:val="4"/>
        </w:num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Copia de las páginas de la programación docente donde se recogen los procedimientos e instrumentos de evaluación, bien se trate del proceso ordinario, o de la prueba extraordinaria.</w:t>
      </w:r>
    </w:p>
    <w:p w:rsidR="00AC2FCD" w:rsidRDefault="00353FA6">
      <w:pPr>
        <w:numPr>
          <w:ilvl w:val="0"/>
          <w:numId w:val="4"/>
        </w:numPr>
        <w:ind w:left="357"/>
        <w:rPr>
          <w:rFonts w:ascii="Arial" w:hAnsi="Arial" w:cs="Arial"/>
        </w:rPr>
      </w:pPr>
      <w:r>
        <w:rPr>
          <w:rFonts w:ascii="Arial" w:hAnsi="Arial" w:cs="Arial"/>
        </w:rPr>
        <w:t>Copias de los ejercicios y tareas del alumno que han sido valorados.</w:t>
      </w:r>
    </w:p>
    <w:p w:rsidR="00AC2FCD" w:rsidRDefault="00353FA6">
      <w:pPr>
        <w:pStyle w:val="Guiones"/>
        <w:numPr>
          <w:ilvl w:val="0"/>
          <w:numId w:val="4"/>
        </w:numPr>
        <w:spacing w:before="0" w:after="0"/>
        <w:ind w:left="357"/>
        <w:rPr>
          <w:rFonts w:ascii="Arial" w:hAnsi="Arial" w:cs="Arial"/>
        </w:rPr>
      </w:pPr>
      <w:r>
        <w:rPr>
          <w:rFonts w:ascii="Arial" w:hAnsi="Arial" w:cs="Arial"/>
        </w:rPr>
        <w:t>Copia del registro de la valoración del trabajo del alumno (registro o cuaderno de notas del profesor).</w:t>
      </w:r>
    </w:p>
    <w:p w:rsidR="00353FA6" w:rsidRDefault="00353FA6">
      <w:pPr>
        <w:pStyle w:val="Numerados"/>
        <w:numPr>
          <w:ilvl w:val="0"/>
          <w:numId w:val="4"/>
        </w:numPr>
        <w:tabs>
          <w:tab w:val="left" w:pos="9525"/>
        </w:tabs>
        <w:spacing w:before="0" w:after="0"/>
        <w:ind w:left="357"/>
      </w:pPr>
      <w:r>
        <w:rPr>
          <w:rFonts w:ascii="Arial" w:hAnsi="Arial" w:cs="Arial"/>
        </w:rPr>
        <w:t xml:space="preserve">Otros (especificar):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sectPr w:rsidR="00353FA6" w:rsidSect="004F79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BE3" w:rsidRDefault="00127BE3">
      <w:r>
        <w:separator/>
      </w:r>
    </w:p>
  </w:endnote>
  <w:endnote w:type="continuationSeparator" w:id="0">
    <w:p w:rsidR="00127BE3" w:rsidRDefault="00127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ewsGo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95B" w:rsidRDefault="004F795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FCD" w:rsidRDefault="0048783D">
    <w:pPr>
      <w:pStyle w:val="Piedepgina"/>
      <w:ind w:right="360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532.55pt;margin-top:.05pt;width:5.7pt;height:13.4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" stroked="f">
          <v:textbox inset="0,0,0,0">
            <w:txbxContent>
              <w:p w:rsidR="00AC2FCD" w:rsidRDefault="0048783D">
                <w:pPr>
                  <w:pStyle w:val="Piedepgina"/>
                </w:pPr>
                <w:r>
                  <w:rPr>
                    <w:rStyle w:val="Nmerodepgina"/>
                  </w:rPr>
                  <w:fldChar w:fldCharType="begin"/>
                </w:r>
                <w:r w:rsidR="00353FA6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923D0A">
                  <w:rPr>
                    <w:rStyle w:val="Nmerodepgina"/>
                    <w:noProof/>
                  </w:rPr>
                  <w:t>4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FCD" w:rsidRDefault="0048783D">
    <w:pPr>
      <w:jc w:val="right"/>
    </w:pPr>
    <w:r>
      <w:rPr>
        <w:rStyle w:val="Nmerodepgina"/>
      </w:rPr>
      <w:fldChar w:fldCharType="begin"/>
    </w:r>
    <w:r w:rsidR="00353FA6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4F795B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BE3" w:rsidRDefault="00127BE3">
      <w:r>
        <w:separator/>
      </w:r>
    </w:p>
  </w:footnote>
  <w:footnote w:type="continuationSeparator" w:id="0">
    <w:p w:rsidR="00127BE3" w:rsidRDefault="00127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95B" w:rsidRDefault="004F795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97" w:type="dxa"/>
      <w:tblLayout w:type="fixed"/>
      <w:tblLook w:val="04A0"/>
    </w:tblPr>
    <w:tblGrid>
      <w:gridCol w:w="1025"/>
      <w:gridCol w:w="5150"/>
      <w:gridCol w:w="3049"/>
      <w:gridCol w:w="1473"/>
    </w:tblGrid>
    <w:tr w:rsidR="004F795B" w:rsidTr="000901AA">
      <w:trPr>
        <w:cantSplit/>
        <w:trHeight w:val="303"/>
      </w:trPr>
      <w:tc>
        <w:tcPr>
          <w:tcW w:w="1025" w:type="dxa"/>
          <w:vMerge w:val="restart"/>
        </w:tcPr>
        <w:p w:rsidR="004F795B" w:rsidRDefault="004F795B" w:rsidP="000901AA">
          <w:pPr>
            <w:ind w:left="-7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Times New Roman" w:hAnsi="Times New Roman" w:cs="Times New Roman"/>
              <w:noProof/>
              <w:szCs w:val="20"/>
              <w:lang w:eastAsia="es-ES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5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4F795B" w:rsidRDefault="004F795B" w:rsidP="000901AA">
          <w:pPr>
            <w:widowControl w:val="0"/>
            <w:ind w:left="-70"/>
            <w:jc w:val="center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4F795B" w:rsidRDefault="004F795B" w:rsidP="000901AA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  <w:lang w:val="es-ES_tradnl"/>
            </w:rPr>
          </w:pPr>
        </w:p>
        <w:p w:rsidR="004F795B" w:rsidRDefault="004F795B" w:rsidP="000901A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IES MIGUEL ESPINOSA</w:t>
          </w:r>
        </w:p>
        <w:p w:rsidR="004F795B" w:rsidRDefault="004F795B" w:rsidP="000901A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Región  de Murcia</w:t>
          </w:r>
        </w:p>
        <w:p w:rsidR="004F795B" w:rsidRDefault="004F795B" w:rsidP="000901AA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7361BE">
            <w:rPr>
              <w:rFonts w:ascii="Calibri" w:hAnsi="Calibri" w:cs="Calibri"/>
              <w:color w:val="33333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4F795B" w:rsidRDefault="004F795B" w:rsidP="000901AA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30009 Murcia</w:t>
          </w:r>
        </w:p>
        <w:p w:rsidR="004F795B" w:rsidRDefault="004F795B" w:rsidP="000901AA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4F795B" w:rsidRDefault="00100D64" w:rsidP="000901AA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PC03.D23</w:t>
          </w:r>
          <w:bookmarkStart w:id="2" w:name="_GoBack"/>
          <w:bookmarkEnd w:id="2"/>
        </w:p>
      </w:tc>
      <w:tc>
        <w:tcPr>
          <w:tcW w:w="1473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4F795B" w:rsidRDefault="004F795B" w:rsidP="000901AA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4F795B" w:rsidTr="000901AA">
      <w:trPr>
        <w:cantSplit/>
        <w:trHeight w:val="809"/>
      </w:trPr>
      <w:tc>
        <w:tcPr>
          <w:tcW w:w="1025" w:type="dxa"/>
          <w:vMerge/>
          <w:vAlign w:val="center"/>
          <w:hideMark/>
        </w:tcPr>
        <w:p w:rsidR="004F795B" w:rsidRDefault="004F795B" w:rsidP="000901AA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F795B" w:rsidRDefault="004F795B" w:rsidP="000901AA">
          <w:pPr>
            <w:suppressAutoHyphens w:val="0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4F795B" w:rsidRDefault="00100D64" w:rsidP="000901AA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>MODELO C INFORME DEL DEPARTAMENTO DIDÁCTICO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4F795B" w:rsidRDefault="004F795B" w:rsidP="000901AA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4F795B" w:rsidTr="000901AA">
      <w:trPr>
        <w:cantSplit/>
        <w:trHeight w:val="465"/>
      </w:trPr>
      <w:tc>
        <w:tcPr>
          <w:tcW w:w="1025" w:type="dxa"/>
          <w:vMerge/>
          <w:vAlign w:val="center"/>
          <w:hideMark/>
        </w:tcPr>
        <w:p w:rsidR="004F795B" w:rsidRDefault="004F795B" w:rsidP="000901AA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F795B" w:rsidRPr="007361BE" w:rsidRDefault="004F795B" w:rsidP="000901AA">
          <w:pPr>
            <w:suppressAutoHyphens w:val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04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F795B" w:rsidRDefault="004F795B" w:rsidP="000901AA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4F795B" w:rsidRDefault="004F795B" w:rsidP="000901AA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</w:tbl>
  <w:p w:rsidR="00AC2FCD" w:rsidRDefault="00AC2FCD"/>
  <w:p w:rsidR="00AC2FCD" w:rsidRDefault="00AC2FCD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97" w:type="dxa"/>
      <w:tblLayout w:type="fixed"/>
      <w:tblLook w:val="04A0"/>
    </w:tblPr>
    <w:tblGrid>
      <w:gridCol w:w="1025"/>
      <w:gridCol w:w="5150"/>
      <w:gridCol w:w="3049"/>
      <w:gridCol w:w="1473"/>
    </w:tblGrid>
    <w:tr w:rsidR="004F795B" w:rsidTr="000901AA">
      <w:trPr>
        <w:cantSplit/>
        <w:trHeight w:val="303"/>
      </w:trPr>
      <w:tc>
        <w:tcPr>
          <w:tcW w:w="1025" w:type="dxa"/>
          <w:vMerge w:val="restart"/>
        </w:tcPr>
        <w:p w:rsidR="004F795B" w:rsidRDefault="004F795B" w:rsidP="000901AA">
          <w:pPr>
            <w:ind w:left="-7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Times New Roman" w:hAnsi="Times New Roman" w:cs="Times New Roman"/>
              <w:noProof/>
              <w:szCs w:val="20"/>
              <w:lang w:eastAsia="es-ES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1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4F795B" w:rsidRDefault="004F795B" w:rsidP="000901AA">
          <w:pPr>
            <w:widowControl w:val="0"/>
            <w:ind w:left="-70"/>
            <w:jc w:val="center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4F795B" w:rsidRDefault="004F795B" w:rsidP="000901AA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  <w:lang w:val="es-ES_tradnl"/>
            </w:rPr>
          </w:pPr>
        </w:p>
        <w:p w:rsidR="004F795B" w:rsidRDefault="004F795B" w:rsidP="000901A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IES MIGUEL ESPINOSA</w:t>
          </w:r>
        </w:p>
        <w:p w:rsidR="004F795B" w:rsidRDefault="004F795B" w:rsidP="000901A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Región  de Murcia</w:t>
          </w:r>
        </w:p>
        <w:p w:rsidR="004F795B" w:rsidRDefault="004F795B" w:rsidP="000901AA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7361BE">
            <w:rPr>
              <w:rFonts w:ascii="Calibri" w:hAnsi="Calibri" w:cs="Calibri"/>
              <w:color w:val="33333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4F795B" w:rsidRDefault="004F795B" w:rsidP="000901AA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30009 Murcia</w:t>
          </w:r>
        </w:p>
        <w:p w:rsidR="004F795B" w:rsidRDefault="004F795B" w:rsidP="000901AA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4F795B" w:rsidRDefault="004F795B" w:rsidP="000901AA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MODELO c</w:t>
          </w:r>
        </w:p>
      </w:tc>
      <w:tc>
        <w:tcPr>
          <w:tcW w:w="1473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4F795B" w:rsidRDefault="004F795B" w:rsidP="000901AA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4F795B" w:rsidTr="000901AA">
      <w:trPr>
        <w:cantSplit/>
        <w:trHeight w:val="809"/>
      </w:trPr>
      <w:tc>
        <w:tcPr>
          <w:tcW w:w="1025" w:type="dxa"/>
          <w:vMerge/>
          <w:vAlign w:val="center"/>
          <w:hideMark/>
        </w:tcPr>
        <w:p w:rsidR="004F795B" w:rsidRDefault="004F795B" w:rsidP="000901AA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F795B" w:rsidRDefault="004F795B" w:rsidP="000901AA">
          <w:pPr>
            <w:suppressAutoHyphens w:val="0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4F795B" w:rsidRDefault="004F795B" w:rsidP="004F795B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>informe del departamento didáctico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4F795B" w:rsidRDefault="004F795B" w:rsidP="000901AA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4F795B" w:rsidTr="000901AA">
      <w:trPr>
        <w:cantSplit/>
        <w:trHeight w:val="465"/>
      </w:trPr>
      <w:tc>
        <w:tcPr>
          <w:tcW w:w="1025" w:type="dxa"/>
          <w:vMerge/>
          <w:vAlign w:val="center"/>
          <w:hideMark/>
        </w:tcPr>
        <w:p w:rsidR="004F795B" w:rsidRDefault="004F795B" w:rsidP="000901AA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F795B" w:rsidRPr="007361BE" w:rsidRDefault="004F795B" w:rsidP="000901AA">
          <w:pPr>
            <w:suppressAutoHyphens w:val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04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F795B" w:rsidRDefault="004F795B" w:rsidP="000901AA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4F795B" w:rsidRDefault="004F795B" w:rsidP="000901AA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</w:tbl>
  <w:p w:rsidR="004F795B" w:rsidRDefault="004F795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</w:r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bullet"/>
      <w:pStyle w:val="Guiones"/>
      <w:lvlText w:val="-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lang w:val="es-ES_tradn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714749"/>
    <w:rsid w:val="00100D64"/>
    <w:rsid w:val="00127BE3"/>
    <w:rsid w:val="00353FA6"/>
    <w:rsid w:val="0048783D"/>
    <w:rsid w:val="00492BE4"/>
    <w:rsid w:val="004F795B"/>
    <w:rsid w:val="005229B0"/>
    <w:rsid w:val="00657E30"/>
    <w:rsid w:val="00714749"/>
    <w:rsid w:val="00923D0A"/>
    <w:rsid w:val="00AC2FCD"/>
    <w:rsid w:val="00BD168C"/>
    <w:rsid w:val="00D80A9D"/>
    <w:rsid w:val="00DA3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68C"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BD168C"/>
    <w:pPr>
      <w:keepNext/>
      <w:numPr>
        <w:numId w:val="2"/>
      </w:numPr>
      <w:spacing w:after="120"/>
      <w:ind w:left="709" w:firstLine="0"/>
      <w:jc w:val="both"/>
      <w:outlineLvl w:val="0"/>
    </w:pPr>
    <w:rPr>
      <w:rFonts w:ascii="Arial" w:hAnsi="Arial" w:cs="Arial"/>
      <w:i/>
      <w:color w:val="000000"/>
      <w:sz w:val="20"/>
    </w:rPr>
  </w:style>
  <w:style w:type="paragraph" w:styleId="Ttulo2">
    <w:name w:val="heading 2"/>
    <w:basedOn w:val="Normal"/>
    <w:next w:val="Normal"/>
    <w:qFormat/>
    <w:rsid w:val="00BD168C"/>
    <w:pPr>
      <w:keepNext/>
      <w:numPr>
        <w:ilvl w:val="1"/>
        <w:numId w:val="2"/>
      </w:numPr>
      <w:tabs>
        <w:tab w:val="right" w:pos="9540"/>
      </w:tabs>
      <w:jc w:val="right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rsid w:val="00BD168C"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rsid w:val="00BD168C"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BD168C"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rsid w:val="00BD168C"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rsid w:val="00BD168C"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paragraph" w:styleId="Ttulo8">
    <w:name w:val="heading 8"/>
    <w:basedOn w:val="Normal"/>
    <w:next w:val="Normal"/>
    <w:qFormat/>
    <w:rsid w:val="00BD168C"/>
    <w:pPr>
      <w:keepNext/>
      <w:numPr>
        <w:ilvl w:val="7"/>
        <w:numId w:val="2"/>
      </w:numPr>
      <w:jc w:val="right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BD168C"/>
  </w:style>
  <w:style w:type="character" w:customStyle="1" w:styleId="WW8Num1z1">
    <w:name w:val="WW8Num1z1"/>
    <w:rsid w:val="00BD168C"/>
  </w:style>
  <w:style w:type="character" w:customStyle="1" w:styleId="WW8Num1z2">
    <w:name w:val="WW8Num1z2"/>
    <w:rsid w:val="00BD168C"/>
  </w:style>
  <w:style w:type="character" w:customStyle="1" w:styleId="WW8Num1z3">
    <w:name w:val="WW8Num1z3"/>
    <w:rsid w:val="00BD168C"/>
  </w:style>
  <w:style w:type="character" w:customStyle="1" w:styleId="WW8Num1z4">
    <w:name w:val="WW8Num1z4"/>
    <w:rsid w:val="00BD168C"/>
  </w:style>
  <w:style w:type="character" w:customStyle="1" w:styleId="WW8Num1z5">
    <w:name w:val="WW8Num1z5"/>
    <w:rsid w:val="00BD168C"/>
  </w:style>
  <w:style w:type="character" w:customStyle="1" w:styleId="WW8Num1z6">
    <w:name w:val="WW8Num1z6"/>
    <w:rsid w:val="00BD168C"/>
  </w:style>
  <w:style w:type="character" w:customStyle="1" w:styleId="WW8Num1z7">
    <w:name w:val="WW8Num1z7"/>
    <w:rsid w:val="00BD168C"/>
  </w:style>
  <w:style w:type="character" w:customStyle="1" w:styleId="WW8Num1z8">
    <w:name w:val="WW8Num1z8"/>
    <w:rsid w:val="00BD168C"/>
  </w:style>
  <w:style w:type="character" w:customStyle="1" w:styleId="WW8Num2z0">
    <w:name w:val="WW8Num2z0"/>
    <w:rsid w:val="00BD168C"/>
  </w:style>
  <w:style w:type="character" w:customStyle="1" w:styleId="WW8Num2z1">
    <w:name w:val="WW8Num2z1"/>
    <w:rsid w:val="00BD168C"/>
  </w:style>
  <w:style w:type="character" w:customStyle="1" w:styleId="WW8Num2z2">
    <w:name w:val="WW8Num2z2"/>
    <w:rsid w:val="00BD168C"/>
  </w:style>
  <w:style w:type="character" w:customStyle="1" w:styleId="WW8Num2z3">
    <w:name w:val="WW8Num2z3"/>
    <w:rsid w:val="00BD168C"/>
  </w:style>
  <w:style w:type="character" w:customStyle="1" w:styleId="WW8Num2z4">
    <w:name w:val="WW8Num2z4"/>
    <w:rsid w:val="00BD168C"/>
  </w:style>
  <w:style w:type="character" w:customStyle="1" w:styleId="WW8Num2z5">
    <w:name w:val="WW8Num2z5"/>
    <w:rsid w:val="00BD168C"/>
  </w:style>
  <w:style w:type="character" w:customStyle="1" w:styleId="WW8Num2z6">
    <w:name w:val="WW8Num2z6"/>
    <w:rsid w:val="00BD168C"/>
  </w:style>
  <w:style w:type="character" w:customStyle="1" w:styleId="WW8Num2z7">
    <w:name w:val="WW8Num2z7"/>
    <w:rsid w:val="00BD168C"/>
  </w:style>
  <w:style w:type="character" w:customStyle="1" w:styleId="WW8Num2z8">
    <w:name w:val="WW8Num2z8"/>
    <w:rsid w:val="00BD168C"/>
  </w:style>
  <w:style w:type="character" w:customStyle="1" w:styleId="WW8Num3z0">
    <w:name w:val="WW8Num3z0"/>
    <w:rsid w:val="00BD168C"/>
    <w:rPr>
      <w:rFonts w:ascii="Wingdings" w:hAnsi="Wingdings" w:cs="Wingdings" w:hint="default"/>
      <w:sz w:val="24"/>
    </w:rPr>
  </w:style>
  <w:style w:type="character" w:customStyle="1" w:styleId="WW8Num4z0">
    <w:name w:val="WW8Num4z0"/>
    <w:rsid w:val="00BD168C"/>
    <w:rPr>
      <w:rFonts w:ascii="Wingdings" w:hAnsi="Wingdings" w:cs="Wingdings" w:hint="default"/>
      <w:sz w:val="16"/>
    </w:rPr>
  </w:style>
  <w:style w:type="character" w:customStyle="1" w:styleId="WW8Num5z0">
    <w:name w:val="WW8Num5z0"/>
    <w:rsid w:val="00BD168C"/>
    <w:rPr>
      <w:rFonts w:ascii="Liberation Serif" w:hAnsi="Liberation Serif" w:cs="Liberation Serif" w:hint="default"/>
    </w:rPr>
  </w:style>
  <w:style w:type="character" w:customStyle="1" w:styleId="WW8Num6z0">
    <w:name w:val="WW8Num6z0"/>
    <w:rsid w:val="00BD168C"/>
    <w:rPr>
      <w:rFonts w:ascii="Times New Roman" w:hAnsi="Times New Roman" w:cs="Times New Roman" w:hint="default"/>
    </w:rPr>
  </w:style>
  <w:style w:type="character" w:customStyle="1" w:styleId="WW8Num7z0">
    <w:name w:val="WW8Num7z0"/>
    <w:rsid w:val="00BD168C"/>
    <w:rPr>
      <w:rFonts w:ascii="Times New Roman" w:hAnsi="Times New Roman" w:cs="Times New Roman" w:hint="default"/>
      <w:sz w:val="22"/>
      <w:lang w:val="es-ES_tradnl"/>
    </w:rPr>
  </w:style>
  <w:style w:type="character" w:customStyle="1" w:styleId="WW8Num8z0">
    <w:name w:val="WW8Num8z0"/>
    <w:rsid w:val="00BD168C"/>
    <w:rPr>
      <w:rFonts w:ascii="Wingdings" w:hAnsi="Wingdings" w:cs="Wingdings" w:hint="default"/>
      <w:sz w:val="24"/>
    </w:rPr>
  </w:style>
  <w:style w:type="character" w:customStyle="1" w:styleId="WW8Num8z1">
    <w:name w:val="WW8Num8z1"/>
    <w:rsid w:val="00BD168C"/>
  </w:style>
  <w:style w:type="character" w:customStyle="1" w:styleId="WW8Num8z2">
    <w:name w:val="WW8Num8z2"/>
    <w:rsid w:val="00BD168C"/>
  </w:style>
  <w:style w:type="character" w:customStyle="1" w:styleId="WW8Num8z3">
    <w:name w:val="WW8Num8z3"/>
    <w:rsid w:val="00BD168C"/>
  </w:style>
  <w:style w:type="character" w:customStyle="1" w:styleId="WW8Num8z4">
    <w:name w:val="WW8Num8z4"/>
    <w:rsid w:val="00BD168C"/>
  </w:style>
  <w:style w:type="character" w:customStyle="1" w:styleId="WW8Num8z5">
    <w:name w:val="WW8Num8z5"/>
    <w:rsid w:val="00BD168C"/>
  </w:style>
  <w:style w:type="character" w:customStyle="1" w:styleId="WW8Num8z6">
    <w:name w:val="WW8Num8z6"/>
    <w:rsid w:val="00BD168C"/>
  </w:style>
  <w:style w:type="character" w:customStyle="1" w:styleId="WW8Num8z7">
    <w:name w:val="WW8Num8z7"/>
    <w:rsid w:val="00BD168C"/>
  </w:style>
  <w:style w:type="character" w:customStyle="1" w:styleId="WW8Num8z8">
    <w:name w:val="WW8Num8z8"/>
    <w:rsid w:val="00BD168C"/>
  </w:style>
  <w:style w:type="character" w:customStyle="1" w:styleId="WW8Num9z0">
    <w:name w:val="WW8Num9z0"/>
    <w:rsid w:val="00BD168C"/>
    <w:rPr>
      <w:rFonts w:ascii="Wingdings" w:hAnsi="Wingdings" w:cs="Wingdings" w:hint="default"/>
      <w:sz w:val="24"/>
    </w:rPr>
  </w:style>
  <w:style w:type="character" w:customStyle="1" w:styleId="WW8Num10z0">
    <w:name w:val="WW8Num10z0"/>
    <w:rsid w:val="00BD168C"/>
    <w:rPr>
      <w:rFonts w:hint="default"/>
    </w:rPr>
  </w:style>
  <w:style w:type="character" w:customStyle="1" w:styleId="WW8Num10z1">
    <w:name w:val="WW8Num10z1"/>
    <w:rsid w:val="00BD168C"/>
  </w:style>
  <w:style w:type="character" w:customStyle="1" w:styleId="WW8Num10z2">
    <w:name w:val="WW8Num10z2"/>
    <w:rsid w:val="00BD168C"/>
  </w:style>
  <w:style w:type="character" w:customStyle="1" w:styleId="WW8Num10z3">
    <w:name w:val="WW8Num10z3"/>
    <w:rsid w:val="00BD168C"/>
  </w:style>
  <w:style w:type="character" w:customStyle="1" w:styleId="WW8Num10z4">
    <w:name w:val="WW8Num10z4"/>
    <w:rsid w:val="00BD168C"/>
  </w:style>
  <w:style w:type="character" w:customStyle="1" w:styleId="WW8Num10z5">
    <w:name w:val="WW8Num10z5"/>
    <w:rsid w:val="00BD168C"/>
  </w:style>
  <w:style w:type="character" w:customStyle="1" w:styleId="WW8Num10z6">
    <w:name w:val="WW8Num10z6"/>
    <w:rsid w:val="00BD168C"/>
  </w:style>
  <w:style w:type="character" w:customStyle="1" w:styleId="WW8Num10z7">
    <w:name w:val="WW8Num10z7"/>
    <w:rsid w:val="00BD168C"/>
  </w:style>
  <w:style w:type="character" w:customStyle="1" w:styleId="WW8Num10z8">
    <w:name w:val="WW8Num10z8"/>
    <w:rsid w:val="00BD168C"/>
  </w:style>
  <w:style w:type="character" w:customStyle="1" w:styleId="Fuentedeprrafopredeter1">
    <w:name w:val="Fuente de párrafo predeter.1"/>
    <w:rsid w:val="00BD168C"/>
  </w:style>
  <w:style w:type="character" w:styleId="Nmerodepgina">
    <w:name w:val="page number"/>
    <w:basedOn w:val="Fuentedeprrafopredeter1"/>
    <w:rsid w:val="00BD168C"/>
  </w:style>
  <w:style w:type="paragraph" w:customStyle="1" w:styleId="Encabezado1">
    <w:name w:val="Encabezado1"/>
    <w:basedOn w:val="Normal"/>
    <w:next w:val="Textoindependiente"/>
    <w:rsid w:val="00BD168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rsid w:val="00BD168C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sid w:val="00BD168C"/>
    <w:rPr>
      <w:rFonts w:cs="Mangal"/>
    </w:rPr>
  </w:style>
  <w:style w:type="paragraph" w:styleId="Epgrafe">
    <w:name w:val="caption"/>
    <w:basedOn w:val="Normal"/>
    <w:qFormat/>
    <w:rsid w:val="00BD168C"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rsid w:val="00BD168C"/>
    <w:pPr>
      <w:suppressLineNumbers/>
    </w:pPr>
    <w:rPr>
      <w:rFonts w:cs="Mangal"/>
    </w:rPr>
  </w:style>
  <w:style w:type="paragraph" w:customStyle="1" w:styleId="Leyenda">
    <w:name w:val="Leyenda"/>
    <w:basedOn w:val="Normal"/>
    <w:rsid w:val="00BD168C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link w:val="EncabezadoCar"/>
    <w:uiPriority w:val="99"/>
    <w:rsid w:val="00BD168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D168C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rsid w:val="00BD168C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sid w:val="00BD168C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rsid w:val="00BD168C"/>
    <w:pPr>
      <w:jc w:val="right"/>
    </w:pPr>
    <w:rPr>
      <w:b/>
      <w:bCs/>
      <w:i/>
    </w:rPr>
  </w:style>
  <w:style w:type="paragraph" w:customStyle="1" w:styleId="Numerados">
    <w:name w:val="Numerados"/>
    <w:basedOn w:val="Normal"/>
    <w:rsid w:val="00BD168C"/>
    <w:pPr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customStyle="1" w:styleId="Cabecera">
    <w:name w:val="Cabecera"/>
    <w:basedOn w:val="Normal"/>
    <w:rsid w:val="00BD168C"/>
    <w:pPr>
      <w:pBdr>
        <w:top w:val="single" w:sz="12" w:space="1" w:color="000000"/>
        <w:left w:val="none" w:sz="0" w:space="0" w:color="000000"/>
        <w:bottom w:val="single" w:sz="12" w:space="1" w:color="000000"/>
        <w:right w:val="none" w:sz="0" w:space="0" w:color="000000"/>
      </w:pBdr>
      <w:spacing w:before="100" w:after="200"/>
      <w:jc w:val="both"/>
    </w:pPr>
    <w:rPr>
      <w:rFonts w:ascii="Times New Roman" w:hAnsi="Times New Roman" w:cs="Times New Roman"/>
      <w:b/>
      <w:szCs w:val="20"/>
      <w:lang w:val="es-ES_tradnl"/>
    </w:rPr>
  </w:style>
  <w:style w:type="paragraph" w:customStyle="1" w:styleId="Sangra3detindependiente1">
    <w:name w:val="Sangría 3 de t. independiente1"/>
    <w:basedOn w:val="Normal"/>
    <w:rsid w:val="00BD168C"/>
    <w:pPr>
      <w:spacing w:before="120" w:after="120"/>
      <w:ind w:left="708" w:firstLine="709"/>
      <w:jc w:val="both"/>
    </w:pPr>
    <w:rPr>
      <w:rFonts w:ascii="Times New Roman" w:hAnsi="Times New Roman" w:cs="Times New Roman"/>
      <w:szCs w:val="20"/>
    </w:rPr>
  </w:style>
  <w:style w:type="paragraph" w:customStyle="1" w:styleId="Guiones">
    <w:name w:val="Guiones"/>
    <w:basedOn w:val="Normal"/>
    <w:rsid w:val="00BD168C"/>
    <w:pPr>
      <w:numPr>
        <w:numId w:val="5"/>
      </w:numPr>
      <w:spacing w:before="120" w:after="120"/>
      <w:jc w:val="both"/>
    </w:pPr>
    <w:rPr>
      <w:rFonts w:ascii="Times New Roman" w:hAnsi="Times New Roman" w:cs="Times New Roman"/>
    </w:rPr>
  </w:style>
  <w:style w:type="paragraph" w:styleId="Sangradetextonormal">
    <w:name w:val="Body Text Indent"/>
    <w:basedOn w:val="Normal"/>
    <w:rsid w:val="00BD168C"/>
    <w:pPr>
      <w:ind w:left="709"/>
      <w:jc w:val="both"/>
    </w:pPr>
    <w:rPr>
      <w:rFonts w:ascii="Arial" w:hAnsi="Arial" w:cs="Arial"/>
      <w:i/>
      <w:color w:val="000000"/>
      <w:sz w:val="20"/>
      <w:lang w:val="es-ES_tradnl"/>
    </w:rPr>
  </w:style>
  <w:style w:type="paragraph" w:customStyle="1" w:styleId="Contenidodelatabla">
    <w:name w:val="Contenido de la tabla"/>
    <w:basedOn w:val="Normal"/>
    <w:rsid w:val="00BD168C"/>
    <w:pPr>
      <w:suppressLineNumbers/>
    </w:pPr>
  </w:style>
  <w:style w:type="paragraph" w:customStyle="1" w:styleId="Encabezadodelatabla">
    <w:name w:val="Encabezado de la tabla"/>
    <w:basedOn w:val="Contenidodelatabla"/>
    <w:rsid w:val="00BD168C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rsid w:val="00BD168C"/>
  </w:style>
  <w:style w:type="character" w:customStyle="1" w:styleId="EncabezadoCar">
    <w:name w:val="Encabezado Car"/>
    <w:link w:val="Encabezado"/>
    <w:uiPriority w:val="99"/>
    <w:rsid w:val="004F795B"/>
    <w:rPr>
      <w:rFonts w:ascii="NewsGotT" w:hAnsi="NewsGotT" w:cs="NewsGotT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spacing w:after="120"/>
      <w:ind w:left="709" w:firstLine="0"/>
      <w:jc w:val="both"/>
      <w:outlineLvl w:val="0"/>
    </w:pPr>
    <w:rPr>
      <w:rFonts w:ascii="Arial" w:hAnsi="Arial" w:cs="Arial"/>
      <w:i/>
      <w:color w:val="000000"/>
      <w:sz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tabs>
        <w:tab w:val="right" w:pos="9540"/>
      </w:tabs>
      <w:jc w:val="right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2"/>
      </w:numPr>
      <w:jc w:val="right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 w:hint="default"/>
      <w:sz w:val="24"/>
    </w:rPr>
  </w:style>
  <w:style w:type="character" w:customStyle="1" w:styleId="WW8Num4z0">
    <w:name w:val="WW8Num4z0"/>
    <w:rPr>
      <w:rFonts w:ascii="Wingdings" w:hAnsi="Wingdings" w:cs="Wingdings" w:hint="default"/>
      <w:sz w:val="16"/>
    </w:rPr>
  </w:style>
  <w:style w:type="character" w:customStyle="1" w:styleId="WW8Num5z0">
    <w:name w:val="WW8Num5z0"/>
    <w:rPr>
      <w:rFonts w:ascii="Liberation Serif" w:hAnsi="Liberation Serif" w:cs="Liberation Serif" w:hint="default"/>
    </w:rPr>
  </w:style>
  <w:style w:type="character" w:customStyle="1" w:styleId="WW8Num6z0">
    <w:name w:val="WW8Num6z0"/>
    <w:rPr>
      <w:rFonts w:ascii="Times New Roman" w:hAnsi="Times New Roman" w:cs="Times New Roman" w:hint="default"/>
    </w:rPr>
  </w:style>
  <w:style w:type="character" w:customStyle="1" w:styleId="WW8Num7z0">
    <w:name w:val="WW8Num7z0"/>
    <w:rPr>
      <w:rFonts w:ascii="Times New Roman" w:hAnsi="Times New Roman" w:cs="Times New Roman" w:hint="default"/>
      <w:sz w:val="22"/>
      <w:lang w:val="es-ES_tradnl"/>
    </w:rPr>
  </w:style>
  <w:style w:type="character" w:customStyle="1" w:styleId="WW8Num8z0">
    <w:name w:val="WW8Num8z0"/>
    <w:rPr>
      <w:rFonts w:ascii="Wingdings" w:hAnsi="Wingdings" w:cs="Wingdings" w:hint="default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Wingdings" w:hAnsi="Wingdings" w:cs="Wingdings" w:hint="default"/>
      <w:sz w:val="24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pPr>
      <w:jc w:val="right"/>
    </w:pPr>
    <w:rPr>
      <w:b/>
      <w:bCs/>
      <w:i/>
    </w:rPr>
  </w:style>
  <w:style w:type="paragraph" w:customStyle="1" w:styleId="Numerados">
    <w:name w:val="Numerados"/>
    <w:basedOn w:val="Normal"/>
    <w:pPr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customStyle="1" w:styleId="Cabecera">
    <w:name w:val="Cabecera"/>
    <w:basedOn w:val="Normal"/>
    <w:pPr>
      <w:pBdr>
        <w:top w:val="single" w:sz="12" w:space="1" w:color="000000"/>
        <w:left w:val="none" w:sz="0" w:space="0" w:color="000000"/>
        <w:bottom w:val="single" w:sz="12" w:space="1" w:color="000000"/>
        <w:right w:val="none" w:sz="0" w:space="0" w:color="000000"/>
      </w:pBdr>
      <w:spacing w:before="100" w:after="200"/>
      <w:jc w:val="both"/>
    </w:pPr>
    <w:rPr>
      <w:rFonts w:ascii="Times New Roman" w:hAnsi="Times New Roman" w:cs="Times New Roman"/>
      <w:b/>
      <w:szCs w:val="20"/>
      <w:lang w:val="es-ES_tradnl"/>
    </w:rPr>
  </w:style>
  <w:style w:type="paragraph" w:customStyle="1" w:styleId="Sangra3detindependiente1">
    <w:name w:val="Sangría 3 de t. independiente1"/>
    <w:basedOn w:val="Normal"/>
    <w:pPr>
      <w:spacing w:before="120" w:after="120"/>
      <w:ind w:left="708" w:firstLine="709"/>
      <w:jc w:val="both"/>
    </w:pPr>
    <w:rPr>
      <w:rFonts w:ascii="Times New Roman" w:hAnsi="Times New Roman" w:cs="Times New Roman"/>
      <w:szCs w:val="20"/>
    </w:rPr>
  </w:style>
  <w:style w:type="paragraph" w:customStyle="1" w:styleId="Guiones">
    <w:name w:val="Guiones"/>
    <w:basedOn w:val="Normal"/>
    <w:pPr>
      <w:numPr>
        <w:numId w:val="5"/>
      </w:numPr>
      <w:spacing w:before="120" w:after="120"/>
      <w:jc w:val="both"/>
    </w:pPr>
    <w:rPr>
      <w:rFonts w:ascii="Times New Roman" w:hAnsi="Times New Roman" w:cs="Times New Roman"/>
    </w:rPr>
  </w:style>
  <w:style w:type="paragraph" w:styleId="Sangradetextonormal">
    <w:name w:val="Body Text Indent"/>
    <w:basedOn w:val="Normal"/>
    <w:pPr>
      <w:ind w:left="709"/>
      <w:jc w:val="both"/>
    </w:pPr>
    <w:rPr>
      <w:rFonts w:ascii="Arial" w:hAnsi="Arial" w:cs="Arial"/>
      <w:i/>
      <w:color w:val="000000"/>
      <w:sz w:val="20"/>
      <w:lang w:val="es-ES_tradnl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779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C.A.R.M.</Company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CEYCU</dc:creator>
  <cp:keywords/>
  <dc:description/>
  <cp:lastModifiedBy>María F.</cp:lastModifiedBy>
  <cp:revision>10</cp:revision>
  <cp:lastPrinted>2006-10-20T08:48:00Z</cp:lastPrinted>
  <dcterms:created xsi:type="dcterms:W3CDTF">2019-05-09T09:09:00Z</dcterms:created>
  <dcterms:modified xsi:type="dcterms:W3CDTF">2024-09-03T13:34:00Z</dcterms:modified>
</cp:coreProperties>
</file>